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CỘNG HÒA XÃ HỘI CHỦ NGHĨA VIỆT NAM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Độc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do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Hạnh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phúc</w:t>
      </w:r>
      <w:proofErr w:type="spellEnd"/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8009C" w:rsidRP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28009C">
        <w:rPr>
          <w:rFonts w:ascii="Arial" w:hAnsi="Arial" w:cs="Arial"/>
          <w:i/>
          <w:color w:val="000000"/>
          <w:sz w:val="28"/>
          <w:szCs w:val="28"/>
        </w:rPr>
        <w:t xml:space="preserve">… </w:t>
      </w:r>
      <w:proofErr w:type="spellStart"/>
      <w:proofErr w:type="gramStart"/>
      <w:r w:rsidRPr="0028009C">
        <w:rPr>
          <w:rFonts w:ascii="Arial" w:hAnsi="Arial" w:cs="Arial"/>
          <w:i/>
          <w:color w:val="000000"/>
          <w:sz w:val="28"/>
          <w:szCs w:val="28"/>
        </w:rPr>
        <w:t>ngày</w:t>
      </w:r>
      <w:proofErr w:type="spellEnd"/>
      <w:proofErr w:type="gramEnd"/>
      <w:r w:rsidRPr="0028009C">
        <w:rPr>
          <w:rFonts w:ascii="Arial" w:hAnsi="Arial" w:cs="Arial"/>
          <w:i/>
          <w:color w:val="000000"/>
          <w:sz w:val="28"/>
          <w:szCs w:val="28"/>
        </w:rPr>
        <w:t xml:space="preserve"> … </w:t>
      </w:r>
      <w:proofErr w:type="spellStart"/>
      <w:r w:rsidRPr="0028009C">
        <w:rPr>
          <w:rFonts w:ascii="Arial" w:hAnsi="Arial" w:cs="Arial"/>
          <w:i/>
          <w:color w:val="000000"/>
          <w:sz w:val="28"/>
          <w:szCs w:val="28"/>
        </w:rPr>
        <w:t>tháng</w:t>
      </w:r>
      <w:proofErr w:type="spellEnd"/>
      <w:r w:rsidRPr="0028009C">
        <w:rPr>
          <w:rFonts w:ascii="Arial" w:hAnsi="Arial" w:cs="Arial"/>
          <w:i/>
          <w:color w:val="000000"/>
          <w:sz w:val="28"/>
          <w:szCs w:val="28"/>
        </w:rPr>
        <w:t xml:space="preserve"> … </w:t>
      </w:r>
      <w:proofErr w:type="spellStart"/>
      <w:r w:rsidRPr="0028009C">
        <w:rPr>
          <w:rFonts w:ascii="Arial" w:hAnsi="Arial" w:cs="Arial"/>
          <w:i/>
          <w:color w:val="000000"/>
          <w:sz w:val="28"/>
          <w:szCs w:val="28"/>
        </w:rPr>
        <w:t>năm</w:t>
      </w:r>
      <w:proofErr w:type="spellEnd"/>
      <w:r w:rsidRPr="0028009C">
        <w:rPr>
          <w:rFonts w:ascii="Arial" w:hAnsi="Arial" w:cs="Arial"/>
          <w:i/>
          <w:color w:val="000000"/>
          <w:sz w:val="28"/>
          <w:szCs w:val="28"/>
        </w:rPr>
        <w:t xml:space="preserve"> …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8009C">
        <w:rPr>
          <w:rFonts w:ascii="Arial" w:hAnsi="Arial" w:cs="Arial"/>
          <w:b/>
          <w:color w:val="000000"/>
          <w:sz w:val="40"/>
          <w:szCs w:val="40"/>
        </w:rPr>
        <w:t>ĐƠN XIN NHẬP HỘ KHẨU CHO CON THEO MẸ</w:t>
      </w:r>
    </w:p>
    <w:p w:rsidR="0028009C" w:rsidRP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Kính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gửi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…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Quận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…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phố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Nội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;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– UBND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Quận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…;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Căn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Hiến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pháp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nước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Cộng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hòa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chủ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nghĩa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Việt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Nam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2013;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Căn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Luật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2006,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sửa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đổi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bổ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sung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2013;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…….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Ngày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tháng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…/…/…     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…………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Giới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tính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Nữ</w:t>
      </w:r>
      <w:proofErr w:type="spellEnd"/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Số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thoại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……….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Địa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chỉ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………..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Số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CMND/CCCD: ………….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làm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….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Ngày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tháng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…/…/…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Giới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tính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….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viết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này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trình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bày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nội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dung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…,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Quận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….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nay, 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chuẩn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cấp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muốn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đăng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học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THCS…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….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vậy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muốn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việc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đăng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học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con.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Căn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điều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13,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Luật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2006,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sửa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đổi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bổ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sung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2013: ““1.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chưa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cha,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nếu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cha,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chưa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hoặc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chưa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xuyên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chung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sống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.”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xét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thấy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đủ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điều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nghị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đang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người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chưa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xuyên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chung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sống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chồng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quận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chúng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cũng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chưa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sáp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Mặt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chưa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ở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chồng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Vì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vậy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làm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này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nghị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xét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đồng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được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Tài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liệu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kèm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01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bản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photo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chứng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thực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CMND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01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bản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photo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chứng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thực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Sổ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01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bản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photo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hộ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khẩu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chồng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Họ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…)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cam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đoan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tất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những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hoàn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toàn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đúng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nếu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sót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chịu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nhiệm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trước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nước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thẩm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quyền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trước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pháp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luật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Kính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xét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đồng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nghị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thời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sớm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nhất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thể.</w:t>
      </w:r>
      <w:proofErr w:type="spellEnd"/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chân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cảm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!</w:t>
      </w:r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…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ngày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…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tháng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…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</w:p>
    <w:p w:rsidR="0028009C" w:rsidRDefault="0028009C" w:rsidP="0028009C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NGƯỜI LÀM ĐƠN</w:t>
      </w:r>
    </w:p>
    <w:p w:rsidR="003B734B" w:rsidRDefault="003B734B"/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C"/>
    <w:rsid w:val="0028009C"/>
    <w:rsid w:val="003B734B"/>
    <w:rsid w:val="006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2022-05-09T02:19:00Z</dcterms:created>
  <dcterms:modified xsi:type="dcterms:W3CDTF">2022-05-09T02:21:00Z</dcterms:modified>
</cp:coreProperties>
</file>