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3101" w14:textId="77777777" w:rsidR="00300298" w:rsidRDefault="00300298" w:rsidP="00300298">
      <w:pPr>
        <w:pStyle w:val="Heading2"/>
        <w:spacing w:line="360" w:lineRule="auto"/>
        <w:jc w:val="center"/>
        <w:rPr>
          <w:rFonts w:ascii="Times New Roman" w:hAnsi="Times New Roman" w:hint="default"/>
          <w:sz w:val="26"/>
          <w:szCs w:val="26"/>
        </w:rPr>
      </w:pPr>
      <w:proofErr w:type="spellStart"/>
      <w:r>
        <w:rPr>
          <w:rFonts w:ascii="Times New Roman" w:hAnsi="Times New Roman" w:hint="default"/>
          <w:sz w:val="26"/>
          <w:szCs w:val="26"/>
        </w:rPr>
        <w:t>Báo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cáo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tự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kiểm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tra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Đảng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</w:t>
      </w:r>
      <w:proofErr w:type="spellStart"/>
      <w:r>
        <w:rPr>
          <w:rFonts w:ascii="Times New Roman" w:hAnsi="Times New Roman" w:hint="default"/>
          <w:sz w:val="26"/>
          <w:szCs w:val="26"/>
        </w:rPr>
        <w:t>viên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hint="default"/>
          <w:sz w:val="26"/>
          <w:szCs w:val="26"/>
        </w:rPr>
        <w:t>Mẫu</w:t>
      </w:r>
      <w:proofErr w:type="spellEnd"/>
      <w:r>
        <w:rPr>
          <w:rFonts w:ascii="Times New Roman" w:hAnsi="Times New Roman" w:hint="default"/>
          <w:sz w:val="26"/>
          <w:szCs w:val="26"/>
        </w:rPr>
        <w:t xml:space="preserve"> 2</w:t>
      </w:r>
    </w:p>
    <w:tbl>
      <w:tblPr>
        <w:tblStyle w:val="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4485"/>
      </w:tblGrid>
      <w:tr w:rsidR="00300298" w14:paraId="7D63E3DA" w14:textId="77777777" w:rsidTr="00A8182B">
        <w:trPr>
          <w:tblCellSpacing w:w="15" w:type="dxa"/>
        </w:trPr>
        <w:tc>
          <w:tcPr>
            <w:tcW w:w="3372" w:type="dxa"/>
            <w:vAlign w:val="center"/>
          </w:tcPr>
          <w:p w14:paraId="14DDB394" w14:textId="77777777" w:rsidR="00300298" w:rsidRDefault="00300298" w:rsidP="00A8182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ĐẢNG BỘ KHỐI DN ......... </w:t>
            </w:r>
          </w:p>
          <w:p w14:paraId="183F01CC" w14:textId="77777777" w:rsidR="00300298" w:rsidRDefault="00300298" w:rsidP="00A8182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ĐẢNG UỶ……………</w:t>
            </w:r>
            <w:proofErr w:type="gramStart"/>
            <w:r>
              <w:rPr>
                <w:rStyle w:val="Strong"/>
                <w:sz w:val="26"/>
                <w:szCs w:val="26"/>
              </w:rPr>
              <w:t>…..</w:t>
            </w:r>
            <w:proofErr w:type="gramEnd"/>
          </w:p>
          <w:p w14:paraId="4434AF19" w14:textId="77777777" w:rsidR="00300298" w:rsidRDefault="00300298" w:rsidP="00A8182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:…</w:t>
            </w:r>
            <w:proofErr w:type="gramEnd"/>
            <w:r>
              <w:rPr>
                <w:sz w:val="26"/>
                <w:szCs w:val="26"/>
              </w:rPr>
              <w:t>…………..</w:t>
            </w:r>
          </w:p>
        </w:tc>
        <w:tc>
          <w:tcPr>
            <w:tcW w:w="4440" w:type="dxa"/>
          </w:tcPr>
          <w:p w14:paraId="342E3091" w14:textId="77777777" w:rsidR="00300298" w:rsidRDefault="00300298" w:rsidP="00A8182B">
            <w:pPr>
              <w:spacing w:line="36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sz w:val="26"/>
                <w:szCs w:val="26"/>
                <w:lang w:bidi="ar"/>
              </w:rPr>
              <w:t>ĐẢNG CỘNG SẢN VIỆT NAM</w:t>
            </w:r>
            <w:r>
              <w:rPr>
                <w:rFonts w:ascii="Times New Roman" w:hAnsi="Times New Roman"/>
                <w:sz w:val="26"/>
                <w:szCs w:val="26"/>
                <w:lang w:bidi="ar"/>
              </w:rPr>
              <w:t xml:space="preserve"> </w:t>
            </w:r>
          </w:p>
          <w:p w14:paraId="6B0A0663" w14:textId="77777777" w:rsidR="00300298" w:rsidRDefault="00300298" w:rsidP="00A8182B">
            <w:pPr>
              <w:pStyle w:val="NormalWeb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7AA3EA63" w14:textId="77777777" w:rsidR="00300298" w:rsidRDefault="00300298" w:rsidP="00A8182B">
            <w:pPr>
              <w:pStyle w:val="NormalWeb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…….</w:t>
            </w:r>
            <w:r>
              <w:rPr>
                <w:rStyle w:val="Emphasis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Emphasis"/>
                <w:sz w:val="26"/>
                <w:szCs w:val="26"/>
              </w:rPr>
              <w:t>ngày</w:t>
            </w:r>
            <w:proofErr w:type="spellEnd"/>
            <w:r>
              <w:rPr>
                <w:rStyle w:val="Emphasis"/>
                <w:sz w:val="26"/>
                <w:szCs w:val="26"/>
              </w:rPr>
              <w:t xml:space="preserve"> …… </w:t>
            </w:r>
            <w:proofErr w:type="spellStart"/>
            <w:r>
              <w:rPr>
                <w:rStyle w:val="Emphasis"/>
                <w:sz w:val="26"/>
                <w:szCs w:val="26"/>
              </w:rPr>
              <w:t>tháng</w:t>
            </w:r>
            <w:proofErr w:type="spellEnd"/>
            <w:r>
              <w:rPr>
                <w:rStyle w:val="Emphasis"/>
                <w:sz w:val="26"/>
                <w:szCs w:val="26"/>
              </w:rPr>
              <w:t xml:space="preserve"> …. </w:t>
            </w:r>
            <w:proofErr w:type="spellStart"/>
            <w:r>
              <w:rPr>
                <w:rStyle w:val="Emphasis"/>
                <w:sz w:val="26"/>
                <w:szCs w:val="26"/>
              </w:rPr>
              <w:t>năm</w:t>
            </w:r>
            <w:proofErr w:type="spellEnd"/>
            <w:proofErr w:type="gramStart"/>
            <w:r>
              <w:rPr>
                <w:rStyle w:val="Emphasis"/>
                <w:sz w:val="26"/>
                <w:szCs w:val="26"/>
              </w:rPr>
              <w:t>…..</w:t>
            </w:r>
            <w:proofErr w:type="gramEnd"/>
          </w:p>
        </w:tc>
      </w:tr>
    </w:tbl>
    <w:p w14:paraId="7C292731" w14:textId="77777777" w:rsidR="00300298" w:rsidRDefault="00300298" w:rsidP="00300298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BÁO CÁO TỰ BẢN KIỂM TRA ĐẢNG VIÊN CHẤP HÀNH</w:t>
      </w:r>
      <w:r>
        <w:rPr>
          <w:sz w:val="26"/>
          <w:szCs w:val="26"/>
        </w:rPr>
        <w:br/>
      </w:r>
      <w:proofErr w:type="spellStart"/>
      <w:r>
        <w:rPr>
          <w:rStyle w:val="Strong"/>
          <w:sz w:val="26"/>
          <w:szCs w:val="26"/>
        </w:rPr>
        <w:t>Năm</w:t>
      </w:r>
      <w:proofErr w:type="spellEnd"/>
      <w:r>
        <w:rPr>
          <w:rStyle w:val="Strong"/>
          <w:sz w:val="26"/>
          <w:szCs w:val="26"/>
        </w:rPr>
        <w:t xml:space="preserve"> 20....</w:t>
      </w:r>
    </w:p>
    <w:p w14:paraId="51D16C86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</w:rPr>
        <w:t>Kính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gửi</w:t>
      </w:r>
      <w:proofErr w:type="spellEnd"/>
      <w:r>
        <w:rPr>
          <w:rStyle w:val="Strong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bô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>̃ ......................................................................</w:t>
      </w:r>
    </w:p>
    <w:p w14:paraId="6A3D35E8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              Chi </w:t>
      </w:r>
      <w:proofErr w:type="spellStart"/>
      <w:r>
        <w:rPr>
          <w:sz w:val="26"/>
          <w:szCs w:val="26"/>
        </w:rPr>
        <w:t>bô</w:t>
      </w:r>
      <w:proofErr w:type="spellEnd"/>
      <w:r>
        <w:rPr>
          <w:sz w:val="26"/>
          <w:szCs w:val="26"/>
        </w:rPr>
        <w:t>̣ ................................................................................</w:t>
      </w:r>
    </w:p>
    <w:p w14:paraId="4949EE55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: 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3448FFAE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 ……………………………………………………</w:t>
      </w:r>
    </w:p>
    <w:p w14:paraId="6F859704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>: …………………………………………………………………</w:t>
      </w:r>
    </w:p>
    <w:p w14:paraId="72FF685D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 ………………………………………………………</w:t>
      </w:r>
    </w:p>
    <w:p w14:paraId="4B53B7FD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: ………………………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>: ……………...</w:t>
      </w:r>
    </w:p>
    <w:p w14:paraId="65C636A8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: ……………………………………………</w:t>
      </w:r>
    </w:p>
    <w:p w14:paraId="002BAB65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 ………………………………………………….</w:t>
      </w:r>
    </w:p>
    <w:p w14:paraId="265AE56F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 </w:t>
      </w:r>
      <w:proofErr w:type="spellStart"/>
      <w:r>
        <w:rPr>
          <w:sz w:val="26"/>
          <w:szCs w:val="26"/>
        </w:rPr>
        <w:t>Giáo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.</w:t>
      </w:r>
    </w:p>
    <w:p w14:paraId="08209F75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Uỷ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..............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20.... – 20....;</w:t>
      </w:r>
    </w:p>
    <w:p w14:paraId="6691FBFB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KH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53- KH/ ĐU,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02/12/2019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20....</w:t>
      </w:r>
    </w:p>
    <w:p w14:paraId="097CBA08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01-QĐ/CB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…./</w:t>
      </w:r>
      <w:proofErr w:type="gramEnd"/>
      <w:r>
        <w:rPr>
          <w:sz w:val="26"/>
          <w:szCs w:val="26"/>
        </w:rPr>
        <w:t xml:space="preserve">…/20....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hướng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hiện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</w:t>
      </w:r>
      <w:proofErr w:type="gramStart"/>
      <w:r>
        <w:rPr>
          <w:sz w:val="26"/>
          <w:szCs w:val="26"/>
        </w:rPr>
        <w:t>.....</w:t>
      </w:r>
      <w:proofErr w:type="gram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20....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10F98353" w14:textId="77777777" w:rsidR="00300298" w:rsidRDefault="00300298" w:rsidP="00300298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VỀ NỘI DUNG KIỂM TRA NHƯ SAU</w:t>
      </w:r>
    </w:p>
    <w:p w14:paraId="4F2FC664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: -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.</w:t>
      </w:r>
      <w:proofErr w:type="gramEnd"/>
    </w:p>
    <w:p w14:paraId="76DACFDA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14:paraId="4364E31E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: 01/01/20....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20/11/20</w:t>
      </w:r>
      <w:proofErr w:type="gramStart"/>
      <w:r>
        <w:rPr>
          <w:sz w:val="26"/>
          <w:szCs w:val="26"/>
        </w:rPr>
        <w:t>.....</w:t>
      </w:r>
      <w:proofErr w:type="gramEnd"/>
    </w:p>
    <w:p w14:paraId="1069D8BB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: 25/11/20....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30/11/20....</w:t>
      </w:r>
    </w:p>
    <w:p w14:paraId="47AC47D0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I) </w:t>
      </w:r>
      <w:proofErr w:type="spellStart"/>
      <w:r>
        <w:rPr>
          <w:rStyle w:val="Strong"/>
          <w:sz w:val="26"/>
          <w:szCs w:val="26"/>
        </w:rPr>
        <w:t>Những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ưu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điểm</w:t>
      </w:r>
      <w:proofErr w:type="spellEnd"/>
      <w:r>
        <w:rPr>
          <w:rStyle w:val="Strong"/>
          <w:sz w:val="26"/>
          <w:szCs w:val="26"/>
        </w:rPr>
        <w:t>:</w:t>
      </w:r>
    </w:p>
    <w:p w14:paraId="374BD426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ra.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>.</w:t>
      </w:r>
    </w:p>
    <w:p w14:paraId="73168A9F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Minh”, “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rèn</w:t>
      </w:r>
      <w:proofErr w:type="spellEnd"/>
      <w:r>
        <w:rPr>
          <w:sz w:val="26"/>
          <w:szCs w:val="26"/>
        </w:rPr>
        <w:t>”; “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>”.</w:t>
      </w:r>
    </w:p>
    <w:p w14:paraId="42D0E747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mực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nhũng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thẳng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gũi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.</w:t>
      </w:r>
    </w:p>
    <w:p w14:paraId="63456FD3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gũi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sẵn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ra.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thao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>.</w:t>
      </w:r>
    </w:p>
    <w:p w14:paraId="79DFD41B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2019 – 20....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tất</w:t>
      </w:r>
      <w:proofErr w:type="spellEnd"/>
      <w:r>
        <w:rPr>
          <w:sz w:val="26"/>
          <w:szCs w:val="26"/>
        </w:rPr>
        <w:t xml:space="preserve"> cả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lớp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khối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khối</w:t>
      </w:r>
      <w:proofErr w:type="spell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trường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HS,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>.</w:t>
      </w:r>
    </w:p>
    <w:p w14:paraId="1AD90393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.</w:t>
      </w:r>
    </w:p>
    <w:p w14:paraId="126AEA4F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II) </w:t>
      </w:r>
      <w:proofErr w:type="spellStart"/>
      <w:r>
        <w:rPr>
          <w:rStyle w:val="Strong"/>
          <w:sz w:val="26"/>
          <w:szCs w:val="26"/>
        </w:rPr>
        <w:t>Nhược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điểm</w:t>
      </w:r>
      <w:proofErr w:type="spellEnd"/>
      <w:r>
        <w:rPr>
          <w:rStyle w:val="Strong"/>
          <w:sz w:val="26"/>
          <w:szCs w:val="26"/>
        </w:rPr>
        <w:t>:</w:t>
      </w:r>
    </w:p>
    <w:p w14:paraId="2AAB8C40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ở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trường</w:t>
      </w:r>
      <w:proofErr w:type="spellEnd"/>
      <w:r>
        <w:rPr>
          <w:sz w:val="26"/>
          <w:szCs w:val="26"/>
        </w:rPr>
        <w:t>.</w:t>
      </w:r>
    </w:p>
    <w:p w14:paraId="12304BE5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III) </w:t>
      </w:r>
      <w:proofErr w:type="spellStart"/>
      <w:r>
        <w:rPr>
          <w:rStyle w:val="Strong"/>
          <w:sz w:val="26"/>
          <w:szCs w:val="26"/>
        </w:rPr>
        <w:t>Biện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pháp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khắc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phục</w:t>
      </w:r>
      <w:proofErr w:type="spellEnd"/>
      <w:r>
        <w:rPr>
          <w:rStyle w:val="Strong"/>
          <w:sz w:val="26"/>
          <w:szCs w:val="26"/>
        </w:rPr>
        <w:t xml:space="preserve">, </w:t>
      </w:r>
      <w:proofErr w:type="spellStart"/>
      <w:r>
        <w:rPr>
          <w:rStyle w:val="Strong"/>
          <w:sz w:val="26"/>
          <w:szCs w:val="26"/>
        </w:rPr>
        <w:t>sửa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chữa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nhược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điểm</w:t>
      </w:r>
      <w:proofErr w:type="spellEnd"/>
      <w:r>
        <w:rPr>
          <w:rStyle w:val="Strong"/>
          <w:sz w:val="26"/>
          <w:szCs w:val="26"/>
        </w:rPr>
        <w:t>:</w:t>
      </w:r>
    </w:p>
    <w:p w14:paraId="61DC3F18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vươn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nhẹn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mực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vị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ra,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>:</w:t>
      </w:r>
    </w:p>
    <w:p w14:paraId="596D70AE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vở</w:t>
      </w:r>
      <w:proofErr w:type="spellEnd"/>
      <w:r>
        <w:rPr>
          <w:sz w:val="26"/>
          <w:szCs w:val="26"/>
        </w:rPr>
        <w:t xml:space="preserve">, ở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.</w:t>
      </w:r>
    </w:p>
    <w:p w14:paraId="5688B1CE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.</w:t>
      </w:r>
    </w:p>
    <w:p w14:paraId="551A0992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>.</w:t>
      </w:r>
    </w:p>
    <w:p w14:paraId="62EE08CB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.</w:t>
      </w:r>
    </w:p>
    <w:p w14:paraId="60D43D05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đồng</w:t>
      </w:r>
      <w:proofErr w:type="spellEnd"/>
      <w:r>
        <w:rPr>
          <w:sz w:val="26"/>
          <w:szCs w:val="26"/>
        </w:rPr>
        <w:t xml:space="preserve"> chí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</w:p>
    <w:p w14:paraId="4935CA86" w14:textId="77777777" w:rsidR="00300298" w:rsidRDefault="00300298" w:rsidP="00300298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lastRenderedPageBreak/>
        <w:t xml:space="preserve">IV) </w:t>
      </w:r>
      <w:proofErr w:type="spellStart"/>
      <w:r>
        <w:rPr>
          <w:rStyle w:val="Strong"/>
          <w:sz w:val="26"/>
          <w:szCs w:val="26"/>
        </w:rPr>
        <w:t>Tự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nhận</w:t>
      </w:r>
      <w:proofErr w:type="spellEnd"/>
      <w:r>
        <w:rPr>
          <w:rStyle w:val="Strong"/>
          <w:sz w:val="26"/>
          <w:szCs w:val="26"/>
        </w:rPr>
        <w:t xml:space="preserve"> </w:t>
      </w:r>
      <w:proofErr w:type="spellStart"/>
      <w:r>
        <w:rPr>
          <w:rStyle w:val="Strong"/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.</w:t>
      </w:r>
    </w:p>
    <w:tbl>
      <w:tblPr>
        <w:tblStyle w:val="Normal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00298" w14:paraId="2782279A" w14:textId="77777777" w:rsidTr="00A8182B">
        <w:tc>
          <w:tcPr>
            <w:tcW w:w="2500" w:type="pct"/>
            <w:vAlign w:val="center"/>
          </w:tcPr>
          <w:p w14:paraId="2FA74B20" w14:textId="77777777" w:rsidR="00300298" w:rsidRDefault="00300298" w:rsidP="00A8182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ar"/>
              </w:rPr>
              <w:t> </w:t>
            </w:r>
          </w:p>
        </w:tc>
        <w:tc>
          <w:tcPr>
            <w:tcW w:w="2500" w:type="pct"/>
            <w:vAlign w:val="center"/>
          </w:tcPr>
          <w:p w14:paraId="3FF9D94D" w14:textId="77777777" w:rsidR="00300298" w:rsidRDefault="00300298" w:rsidP="00A8182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.............,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..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20…</w:t>
            </w:r>
          </w:p>
          <w:p w14:paraId="6F122E2B" w14:textId="77777777" w:rsidR="00300298" w:rsidRDefault="00300298" w:rsidP="00A8182B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Người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viết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bản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tự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kiểm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tra</w:t>
            </w:r>
            <w:proofErr w:type="spellEnd"/>
          </w:p>
        </w:tc>
      </w:tr>
    </w:tbl>
    <w:p w14:paraId="4D5B4613" w14:textId="77777777" w:rsidR="004D49D4" w:rsidRDefault="004D49D4"/>
    <w:sectPr w:rsidR="004D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8"/>
    <w:rsid w:val="00300298"/>
    <w:rsid w:val="004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A64D"/>
  <w15:chartTrackingRefBased/>
  <w15:docId w15:val="{4623B13A-78E0-4D2F-8A8E-2DADB83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9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300298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0298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300298"/>
    <w:rPr>
      <w:i/>
      <w:iCs/>
    </w:rPr>
  </w:style>
  <w:style w:type="paragraph" w:styleId="NormalWeb">
    <w:name w:val="Normal (Web)"/>
    <w:rsid w:val="0030029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300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2022-02-19T02:51:00Z</dcterms:created>
  <dcterms:modified xsi:type="dcterms:W3CDTF">2022-02-19T02:52:00Z</dcterms:modified>
</cp:coreProperties>
</file>