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8480"/>
      </w:tblGrid>
      <w:tr w:rsidR="00655CF5" w:rsidRPr="00655CF5" w:rsidTr="00655CF5">
        <w:trPr>
          <w:tblCellSpacing w:w="15" w:type="dxa"/>
        </w:trPr>
        <w:tc>
          <w:tcPr>
            <w:tcW w:w="297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bookmarkStart w:id="0" w:name="_GoBack"/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Đơn vị: Công ty TNHH C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Bộ phận: P.NVKD</w:t>
            </w:r>
          </w:p>
        </w:tc>
        <w:tc>
          <w:tcPr>
            <w:tcW w:w="601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Mẫu số 04 – TT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(Ban hành theo Thông tư số: 200/2014/TT-BTC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ngày 22/12/2014 của BTC)</w:t>
            </w:r>
          </w:p>
        </w:tc>
      </w:tr>
    </w:tbl>
    <w:p w:rsidR="00655CF5" w:rsidRPr="00655CF5" w:rsidRDefault="00655CF5" w:rsidP="00655CF5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GIẤY THANH TOÁN TIỀN TẠM ỨNG</w:t>
      </w:r>
    </w:p>
    <w:p w:rsidR="00655CF5" w:rsidRPr="00655CF5" w:rsidRDefault="00655CF5" w:rsidP="00655CF5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Ngày 30 tháng 04 năm 2018</w:t>
      </w:r>
    </w:p>
    <w:p w:rsidR="00655CF5" w:rsidRPr="00655CF5" w:rsidRDefault="00655CF5" w:rsidP="00655CF5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Số: 01</w:t>
      </w:r>
    </w:p>
    <w:p w:rsidR="00655CF5" w:rsidRPr="00655CF5" w:rsidRDefault="00655CF5" w:rsidP="00655CF5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 </w:t>
      </w:r>
      <w:r w:rsidRPr="00655CF5">
        <w:rPr>
          <w:rFonts w:ascii="Arial" w:eastAsia="Times New Roman" w:hAnsi="Arial" w:cs="Arial"/>
          <w:i/>
          <w:iCs/>
          <w:color w:val="333333"/>
          <w:sz w:val="21"/>
          <w:szCs w:val="21"/>
        </w:rPr>
        <w:t>    Nợ:</w:t>
      </w:r>
      <w:r w:rsidRPr="00655CF5">
        <w:rPr>
          <w:rFonts w:ascii="Arial" w:eastAsia="Times New Roman" w:hAnsi="Arial" w:cs="Arial"/>
          <w:color w:val="333333"/>
          <w:sz w:val="21"/>
          <w:szCs w:val="21"/>
        </w:rPr>
        <w:t> TK 642, TK 133</w:t>
      </w:r>
    </w:p>
    <w:p w:rsidR="00655CF5" w:rsidRPr="00655CF5" w:rsidRDefault="00655CF5" w:rsidP="00655CF5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</w:t>
      </w:r>
      <w:r w:rsidRPr="00655CF5">
        <w:rPr>
          <w:rFonts w:ascii="Arial" w:eastAsia="Times New Roman" w:hAnsi="Arial" w:cs="Arial"/>
          <w:i/>
          <w:iCs/>
          <w:color w:val="333333"/>
          <w:sz w:val="21"/>
          <w:szCs w:val="21"/>
        </w:rPr>
        <w:t>   Có:</w:t>
      </w:r>
      <w:r w:rsidRPr="00655CF5">
        <w:rPr>
          <w:rFonts w:ascii="Arial" w:eastAsia="Times New Roman" w:hAnsi="Arial" w:cs="Arial"/>
          <w:color w:val="333333"/>
          <w:sz w:val="21"/>
          <w:szCs w:val="21"/>
        </w:rPr>
        <w:t> TK 141</w:t>
      </w:r>
    </w:p>
    <w:p w:rsidR="00655CF5" w:rsidRPr="00655CF5" w:rsidRDefault="00655CF5" w:rsidP="00655CF5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– Họ và tên người thanh toán: Nguyễn Văn H</w:t>
      </w:r>
    </w:p>
    <w:p w:rsidR="00655CF5" w:rsidRPr="00655CF5" w:rsidRDefault="00655CF5" w:rsidP="00655CF5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– Bộ phận (hoặc địa chỉ): Phòng Nghiệp vụ kinh doanh</w:t>
      </w:r>
    </w:p>
    <w:p w:rsidR="00655CF5" w:rsidRPr="00655CF5" w:rsidRDefault="00655CF5" w:rsidP="00655CF5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– Số tiền tạm ứng được thanh toán theo bảng dưới đây:</w:t>
      </w:r>
    </w:p>
    <w:tbl>
      <w:tblPr>
        <w:tblW w:w="12690" w:type="dxa"/>
        <w:tblCellSpacing w:w="15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4803"/>
      </w:tblGrid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Diễn giải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Số tiền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A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1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gramStart"/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I .</w:t>
            </w:r>
            <w:proofErr w:type="gramEnd"/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 xml:space="preserve"> Số tiền tạm ứng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8.560.000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1. Số tạm ứng các kỳ trước chưa chi hết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3.560.000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2. Số tạm ứng kỳ này: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5.000.000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     </w:t>
            </w:r>
            <w:r w:rsidRPr="00655CF5">
              <w:rPr>
                <w:rFonts w:ascii="Arial" w:eastAsia="Times New Roman" w:hAnsi="Arial" w:cs="Arial"/>
                <w:i/>
                <w:iCs/>
                <w:color w:val="666666"/>
                <w:sz w:val="19"/>
                <w:szCs w:val="19"/>
              </w:rPr>
              <w:t>     – Phiếu chi số 02 ngày 05/04/2018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5.000.000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gramStart"/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lastRenderedPageBreak/>
              <w:t>II .</w:t>
            </w:r>
            <w:proofErr w:type="gramEnd"/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 xml:space="preserve"> Số tiền đã chi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7.600.000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1. Chứng từ số GĐNTT ngày 30/04/2018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7.600.000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gramStart"/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III .</w:t>
            </w:r>
            <w:proofErr w:type="gramEnd"/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 xml:space="preserve"> Chênh lệch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960.000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1. Số tạm ứng chi không hết ( I – II )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960.000 đồng</w:t>
            </w:r>
          </w:p>
        </w:tc>
      </w:tr>
      <w:tr w:rsidR="00655CF5" w:rsidRPr="00655CF5" w:rsidTr="00655CF5">
        <w:trPr>
          <w:trHeight w:val="735"/>
          <w:tblCellSpacing w:w="15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2. Chi quá số tạm ứng ( II – I )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</w:tbl>
    <w:p w:rsidR="00655CF5" w:rsidRPr="00655CF5" w:rsidRDefault="00655CF5" w:rsidP="00655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6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3323"/>
        <w:gridCol w:w="3563"/>
        <w:gridCol w:w="2902"/>
      </w:tblGrid>
      <w:tr w:rsidR="00655CF5" w:rsidRPr="00655CF5" w:rsidTr="00655CF5">
        <w:trPr>
          <w:tblCellSpacing w:w="15" w:type="dxa"/>
        </w:trPr>
        <w:tc>
          <w:tcPr>
            <w:tcW w:w="196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Giám đốc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i/>
                <w:iCs/>
                <w:color w:val="666666"/>
                <w:sz w:val="19"/>
                <w:szCs w:val="19"/>
              </w:rPr>
              <w:t>(Ký, họ tên)</w:t>
            </w:r>
          </w:p>
        </w:tc>
        <w:tc>
          <w:tcPr>
            <w:tcW w:w="226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Kế toán trưởng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i/>
                <w:iCs/>
                <w:color w:val="666666"/>
                <w:sz w:val="19"/>
                <w:szCs w:val="19"/>
              </w:rPr>
              <w:t>(Ký, họ tên)</w:t>
            </w:r>
          </w:p>
        </w:tc>
        <w:tc>
          <w:tcPr>
            <w:tcW w:w="243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Kế toán thanh toán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i/>
                <w:iCs/>
                <w:color w:val="666666"/>
                <w:sz w:val="19"/>
                <w:szCs w:val="19"/>
              </w:rPr>
              <w:t>(Ký, họ tên)</w:t>
            </w:r>
          </w:p>
        </w:tc>
        <w:tc>
          <w:tcPr>
            <w:tcW w:w="196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55CF5" w:rsidRPr="00655CF5" w:rsidRDefault="00655CF5" w:rsidP="0065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Người đề nghị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thanh toán</w:t>
            </w:r>
          </w:p>
          <w:p w:rsidR="00655CF5" w:rsidRPr="00655CF5" w:rsidRDefault="00655CF5" w:rsidP="00655C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55CF5">
              <w:rPr>
                <w:rFonts w:ascii="Arial" w:eastAsia="Times New Roman" w:hAnsi="Arial" w:cs="Arial"/>
                <w:i/>
                <w:iCs/>
                <w:color w:val="666666"/>
                <w:sz w:val="19"/>
                <w:szCs w:val="19"/>
              </w:rPr>
              <w:t>(Ký, họ tên)</w:t>
            </w:r>
          </w:p>
        </w:tc>
      </w:tr>
    </w:tbl>
    <w:p w:rsidR="00655CF5" w:rsidRPr="00655CF5" w:rsidRDefault="00655CF5" w:rsidP="00655CF5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Số tạm ứng chi không hết 960.000 đồng sẽ:</w:t>
      </w:r>
    </w:p>
    <w:p w:rsidR="00655CF5" w:rsidRPr="00655CF5" w:rsidRDefault="00655CF5" w:rsidP="00655CF5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+ Để bù trừ vào số tiền tạm ứng của các tháng sau (nếu có phát sinh tạm ứng)</w:t>
      </w:r>
    </w:p>
    <w:p w:rsidR="00655CF5" w:rsidRPr="00655CF5" w:rsidRDefault="00655CF5" w:rsidP="00655CF5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CF5">
        <w:rPr>
          <w:rFonts w:ascii="Arial" w:eastAsia="Times New Roman" w:hAnsi="Arial" w:cs="Arial"/>
          <w:color w:val="333333"/>
          <w:sz w:val="21"/>
          <w:szCs w:val="21"/>
        </w:rPr>
        <w:t>+ Kế toán thanh toán làm phiếu thu hoàn ứng số tiền 960.000 đồng lại cho công ty.</w:t>
      </w:r>
    </w:p>
    <w:bookmarkEnd w:id="0"/>
    <w:p w:rsidR="007B701B" w:rsidRDefault="007B701B" w:rsidP="00655CF5">
      <w:pPr>
        <w:jc w:val="both"/>
      </w:pPr>
    </w:p>
    <w:sectPr w:rsidR="007B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51B"/>
    <w:multiLevelType w:val="multilevel"/>
    <w:tmpl w:val="7C6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F5"/>
    <w:rsid w:val="00655CF5"/>
    <w:rsid w:val="007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5D797-CACB-4ADB-86D3-BB55EB4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5C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5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2021-12-24T04:02:00Z</dcterms:created>
  <dcterms:modified xsi:type="dcterms:W3CDTF">2021-12-24T04:03:00Z</dcterms:modified>
</cp:coreProperties>
</file>