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2D" w:rsidRDefault="000B732D" w:rsidP="000B732D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CỘNG HÒA XÃ HỘI CHỦ NGHĨA VIỆT NAM</w:t>
      </w:r>
    </w:p>
    <w:p w:rsidR="000B732D" w:rsidRDefault="000B732D" w:rsidP="000B732D">
      <w:pPr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Độc lập – Tự do – Hạnh phúc</w:t>
      </w:r>
    </w:p>
    <w:p w:rsidR="000B732D" w:rsidRDefault="009128B1" w:rsidP="000B732D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…, ngày…tháng…năm…</w:t>
      </w:r>
    </w:p>
    <w:p w:rsidR="003A5973" w:rsidRDefault="000B732D" w:rsidP="000B732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HỢP ĐỒNG THUÊ TÀI XẾ LÁI XE</w:t>
      </w:r>
    </w:p>
    <w:p w:rsidR="000B732D" w:rsidRDefault="000B732D" w:rsidP="009128B1">
      <w:pPr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Căn cứ Bộ luật dân sự 2015 Quốc hội ban hành số 91/2015 QH13;</w:t>
      </w:r>
    </w:p>
    <w:p w:rsidR="000B732D" w:rsidRDefault="000B732D" w:rsidP="009128B1">
      <w:pPr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Luật Thương mại 2005 Quốc hội ban hành số 36/2005 QH11;</w:t>
      </w:r>
    </w:p>
    <w:p w:rsidR="000B732D" w:rsidRDefault="000B732D" w:rsidP="009128B1">
      <w:pPr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Và sự thỏa thuận trên tinh thần hợp tác giữa cá bên.</w:t>
      </w:r>
    </w:p>
    <w:p w:rsidR="000B732D" w:rsidRDefault="000B732D" w:rsidP="009128B1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Hôm nay, ngày….tháng….năm….. </w:t>
      </w:r>
      <w:proofErr w:type="gramStart"/>
      <w:r>
        <w:rPr>
          <w:rFonts w:ascii="Times New Roman" w:eastAsia="Calibri" w:hAnsi="Times New Roman"/>
          <w:sz w:val="24"/>
          <w:szCs w:val="24"/>
        </w:rPr>
        <w:t>tại</w:t>
      </w:r>
      <w:proofErr w:type="gramEnd"/>
      <w:r>
        <w:rPr>
          <w:rFonts w:ascii="Times New Roman" w:eastAsia="Calibri" w:hAnsi="Times New Roman"/>
          <w:sz w:val="24"/>
          <w:szCs w:val="24"/>
        </w:rPr>
        <w:t>………………………..chúng tôi bao gồm các bên:</w:t>
      </w:r>
    </w:p>
    <w:p w:rsidR="00542071" w:rsidRDefault="0054207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BÊN THUÊ TÀI XẾ: (Gọi tắt là Bên A)</w:t>
      </w:r>
    </w:p>
    <w:p w:rsidR="00542071" w:rsidRDefault="0054207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Ông/Bà: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542071" w:rsidRDefault="0054207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Ngày tháng năm sinh: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Chứng minh nhân dân/Căn cưới công dân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:……………………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cấp ngày…..tháng….năm…….</w:t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Nơi cấp: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Địa chỉ thường trú: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BÊN TÀI XẾ: (Gọi tắt là Bên B)</w:t>
      </w:r>
    </w:p>
    <w:p w:rsidR="00542071" w:rsidRDefault="0054207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Ông/Bà: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542071" w:rsidRDefault="0054207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Ngày tháng năm sinh: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Chứng minh nhân dân/Căn cưới công dân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:……………………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cấp ngày…..tháng….năm…….</w:t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Nơi cấp: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Địa chỉ thường trú: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Dựa trên sự thỏa thuận hai bên tiến hành thống nhất những điều khoản như sau:</w:t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1. Nội dung hợp đồng</w:t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Nội dung công việc: Bên A thuê Bên B làm tài xế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chuyên chở hàng hóa của bên A. </w:t>
      </w:r>
    </w:p>
    <w:p w:rsidR="00542071" w:rsidRDefault="0054207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Danh mục hàng hóa chuyên chở bao gồm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:……………………………………………………</w:t>
      </w:r>
      <w:proofErr w:type="gramEnd"/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Xe được giao cho Bên B có đặc điểm như sau: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Xe……………………….mang BKS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:……………</w:t>
      </w:r>
      <w:proofErr w:type="gramEnd"/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Điều 2: Thời hạn thực hiện hợp đồng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Bên B sẽ làm việc cho Bên A trong thời hạn 01 năm. 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Bắt đầu từ………………..đến……………………..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3. Tiền lương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Hai bên thỏa thuận về tiền lương bao gồm: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Tiền lương: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Phụ cấp: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Tiền lương làm việc vào ban đêm, ngày nghỉ, lễ, Tết sẽ được tính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quy định của pháp luật Lao động.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Thưởng: lương thưởng tháng 13.</w:t>
      </w:r>
    </w:p>
    <w:p w:rsidR="00B85D6F" w:rsidRDefault="00B85D6F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Hình thức chuyển lương: qua tài khoản ngân hàng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vào  mùng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05 hàng tháng.</w:t>
      </w:r>
    </w:p>
    <w:p w:rsidR="00266D5B" w:rsidRDefault="00266D5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Điều 4. </w:t>
      </w:r>
      <w:r w:rsidR="005A5DB1">
        <w:rPr>
          <w:rFonts w:ascii="Times New Roman" w:hAnsi="Times New Roman"/>
          <w:b/>
          <w:color w:val="000000"/>
          <w:sz w:val="24"/>
          <w:szCs w:val="24"/>
        </w:rPr>
        <w:t>Thời gian làm việc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Thời gian làm việc: 8h/ngày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Làm từ 8h-17h, từ thứ 2 đến thứ 7.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5. Địa điểm làm việc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Sẽ tùy vào từng đơn hàng mà địa điểm làm việc sẽ linh hoạt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sự chỉ dẫn của bên A.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6. Quyền và nghĩa vụ của bên A.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Bên A có quyền hướng dẫn bên B thực hiện các công việc liên quan đến việc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để chở hàng hóa cho bên A;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A có quyền yêu cầu bên B trình ra được giấy phép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do cơ quan có thẩm quyền cấp;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A có nghĩa vụ cung cấp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chính chủ cho bên B và các giấy tờ có liên quan;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Bên A phải trả đủ lương cho Bên B như đã thỏa thuận;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A có nghĩa vụ hỗ trợ, </w:t>
      </w:r>
      <w:r w:rsidR="00090C43">
        <w:rPr>
          <w:rFonts w:ascii="Times New Roman" w:hAnsi="Times New Roman"/>
          <w:color w:val="000000"/>
          <w:sz w:val="24"/>
          <w:szCs w:val="24"/>
        </w:rPr>
        <w:t>giúp đỡ bên B nếu xảy ra các vấn</w:t>
      </w:r>
      <w:r>
        <w:rPr>
          <w:rFonts w:ascii="Times New Roman" w:hAnsi="Times New Roman"/>
          <w:color w:val="000000"/>
          <w:sz w:val="24"/>
          <w:szCs w:val="24"/>
        </w:rPr>
        <w:t xml:space="preserve"> đề về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bị tạm giữ hay gây ra tai nạn.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7. Quyền và nghĩa vụ của bên B</w:t>
      </w:r>
    </w:p>
    <w:p w:rsidR="005A5DB1" w:rsidRDefault="005A5D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Bên B có quyền </w:t>
      </w:r>
      <w:r w:rsidR="008741AB">
        <w:rPr>
          <w:rFonts w:ascii="Times New Roman" w:hAnsi="Times New Roman"/>
          <w:color w:val="000000"/>
          <w:sz w:val="24"/>
          <w:szCs w:val="24"/>
        </w:rPr>
        <w:t xml:space="preserve">lái </w:t>
      </w:r>
      <w:proofErr w:type="gramStart"/>
      <w:r w:rsidR="008741AB"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 w:rsidR="008741AB">
        <w:rPr>
          <w:rFonts w:ascii="Times New Roman" w:hAnsi="Times New Roman"/>
          <w:color w:val="000000"/>
          <w:sz w:val="24"/>
          <w:szCs w:val="24"/>
        </w:rPr>
        <w:t xml:space="preserve"> theo lộ trình hợp lý nhất để chuyên chở hàng hóa cho bên A;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Bên B có quyền từ chối nhận chở số lượng hàng quá tải hoặc không biết rõ loại hàng hóa mình phải chuyên chở;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có quyền yêu cầu bên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thực hiện kiểm tra xe định kỳ vào ngày cuối cùng của tháng, đảm bảo an toàn cho mỗi chuyến đi;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Bên B có nghĩa vụ phải xuất trình được giấy phép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và các giấy tờ liên quan đến công việc lái xe còn hiệu lực cho bên A và cơ quan chức năng khi kiểm tra;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buộc phải chấp hành đúng quy định an toàn giao thông khi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không được chở thêm những hàng hóa không thuộc danh mục chở do bên A quy định hoặc chở những hàng cấm từ bên ngoài. Nếu xảy ra vấn đề liên quan đến pháp luật, bên B sẽ phải hoàn toàn chịu trách nhiệm do hành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của mình gây ra.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8. Bồi thường thiệt hại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Bên nào vì hành vi lỗi vô ý hoặc cố ý gây ra thiệt hại cho bên còn lại thì phải tiến hành bồi thường thiệt hại cho bên còn lại. 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Mức bồi thường do các bên tự thỏa thuận.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9. Đơn phương chấm dứt hợp đồng, hủy bỏ hợp đồng.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Bên A hoặc B chỉ được đơn phương chấm dứt hợp đồng, hủy bỏ hợp đồng trong những trường hợp sau:</w:t>
      </w:r>
    </w:p>
    <w:p w:rsidR="008741AB" w:rsidRDefault="008741AB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A </w:t>
      </w:r>
      <w:r w:rsidR="00100F6C">
        <w:rPr>
          <w:rFonts w:ascii="Times New Roman" w:hAnsi="Times New Roman"/>
          <w:color w:val="000000"/>
          <w:sz w:val="24"/>
          <w:szCs w:val="24"/>
        </w:rPr>
        <w:t>không còn kinh doanh dịch vụ cung cấp hàng hóa;</w:t>
      </w:r>
    </w:p>
    <w:p w:rsidR="00100F6C" w:rsidRDefault="00100F6C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không còn khả năng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vì lý do sức khỏe;</w:t>
      </w:r>
    </w:p>
    <w:p w:rsidR="00100F6C" w:rsidRDefault="00100F6C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Những lý do chính đáng khác như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:………..</w:t>
      </w:r>
      <w:proofErr w:type="gramEnd"/>
    </w:p>
    <w:p w:rsidR="00100F6C" w:rsidRDefault="00100F6C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Nếu không thuộc những trường hợp được liệt kê như trên, mọi hành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đơn phương chấm dứt hợp đồng, hủy bỏ hợp đồng sẽ không được xem là tự ý và bên vi phạm buộc bồi thường cho bên bị thiệt hại.</w:t>
      </w:r>
    </w:p>
    <w:p w:rsidR="00100F6C" w:rsidRDefault="00100F6C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Bên 10. Giải quyết tranh chấp</w:t>
      </w:r>
    </w:p>
    <w:p w:rsidR="00100F6C" w:rsidRDefault="00100F6C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Khi xảy ra tranh chấp vì liên quan đến lợi ích của các bên sẽ được tiến hành thỏa thuận trên tinh thần thiện chí.</w:t>
      </w:r>
    </w:p>
    <w:p w:rsidR="00100F6C" w:rsidRDefault="00100F6C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Nếu như không đạt được thỏa thuận, các bên sẽ tiến hành đưa vụ việc ra Tòa án giải quyết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pháp luật.</w:t>
      </w:r>
    </w:p>
    <w:p w:rsidR="00100F6C" w:rsidRDefault="00100F6C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Hợp đồng này gồm 2 bản, mỗi bên giữ 1 bản có giá trị pháp lý ngang nhau.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0F6C" w:rsidRPr="009128B1" w:rsidTr="009128B1">
        <w:tc>
          <w:tcPr>
            <w:tcW w:w="4675" w:type="dxa"/>
          </w:tcPr>
          <w:p w:rsidR="00100F6C" w:rsidRPr="009128B1" w:rsidRDefault="00100F6C" w:rsidP="00100F6C">
            <w:pPr>
              <w:spacing w:before="40" w:beforeAutospacing="0" w:afterLines="40" w:after="96" w:line="273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2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Bên A</w:t>
            </w:r>
          </w:p>
        </w:tc>
        <w:tc>
          <w:tcPr>
            <w:tcW w:w="4675" w:type="dxa"/>
          </w:tcPr>
          <w:p w:rsidR="00100F6C" w:rsidRPr="009128B1" w:rsidRDefault="00100F6C" w:rsidP="00100F6C">
            <w:pPr>
              <w:spacing w:before="40" w:beforeAutospacing="0" w:afterLines="40" w:after="96" w:line="273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2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Bên B</w:t>
            </w:r>
          </w:p>
        </w:tc>
      </w:tr>
      <w:tr w:rsidR="00100F6C" w:rsidTr="009128B1">
        <w:tc>
          <w:tcPr>
            <w:tcW w:w="4675" w:type="dxa"/>
          </w:tcPr>
          <w:p w:rsidR="00100F6C" w:rsidRDefault="00100F6C" w:rsidP="00100F6C">
            <w:pPr>
              <w:spacing w:before="40" w:beforeAutospacing="0" w:afterLines="40" w:after="96" w:line="273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4675" w:type="dxa"/>
          </w:tcPr>
          <w:p w:rsidR="00100F6C" w:rsidRDefault="00100F6C" w:rsidP="00100F6C">
            <w:pPr>
              <w:spacing w:before="40" w:beforeAutospacing="0" w:afterLines="40" w:after="96" w:line="273" w:lineRule="auto"/>
              <w:ind w:firstLine="7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100F6C" w:rsidRDefault="00100F6C" w:rsidP="0054207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128B1" w:rsidRDefault="009128B1" w:rsidP="0054207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128B1" w:rsidRPr="00100F6C" w:rsidRDefault="009128B1" w:rsidP="0054207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9128B1" w:rsidRDefault="009128B1" w:rsidP="009128B1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CỘNG HÒA XÃ HỘI CHỦ NGHĨA VIỆT NAM</w:t>
      </w:r>
    </w:p>
    <w:p w:rsidR="009128B1" w:rsidRDefault="009128B1" w:rsidP="009128B1">
      <w:pPr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Độc lập – Tự do – Hạnh phúc</w:t>
      </w:r>
    </w:p>
    <w:p w:rsidR="009128B1" w:rsidRDefault="009128B1" w:rsidP="009128B1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…, ngày…tháng…năm…</w:t>
      </w:r>
    </w:p>
    <w:p w:rsidR="009128B1" w:rsidRDefault="009128B1" w:rsidP="009128B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HỢP ĐỒNG THUÊ KHOÁN LÁI XE</w:t>
      </w:r>
    </w:p>
    <w:p w:rsidR="009128B1" w:rsidRDefault="009128B1" w:rsidP="009128B1">
      <w:pPr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Căn cứ Bộ luật dân sự 2015 Quốc hội ban hành số 91/2015 QH13;</w:t>
      </w:r>
    </w:p>
    <w:p w:rsidR="009128B1" w:rsidRDefault="009128B1" w:rsidP="009128B1">
      <w:pPr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Luật Thương mại 2005 Quốc hội ban hành số 36/2005 QH11;</w:t>
      </w:r>
    </w:p>
    <w:p w:rsidR="009128B1" w:rsidRDefault="009128B1" w:rsidP="009128B1">
      <w:pPr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Và sự thỏa thuận trên tinh thần hợp tác giữa cá bên.</w:t>
      </w:r>
    </w:p>
    <w:p w:rsidR="009128B1" w:rsidRDefault="009128B1" w:rsidP="009128B1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Hôm nay, ngày….tháng….năm….. </w:t>
      </w:r>
      <w:proofErr w:type="gramStart"/>
      <w:r>
        <w:rPr>
          <w:rFonts w:ascii="Times New Roman" w:eastAsia="Calibri" w:hAnsi="Times New Roman"/>
          <w:sz w:val="24"/>
          <w:szCs w:val="24"/>
        </w:rPr>
        <w:t>tại</w:t>
      </w:r>
      <w:proofErr w:type="gramEnd"/>
      <w:r>
        <w:rPr>
          <w:rFonts w:ascii="Times New Roman" w:eastAsia="Calibri" w:hAnsi="Times New Roman"/>
          <w:sz w:val="24"/>
          <w:szCs w:val="24"/>
        </w:rPr>
        <w:t>………………………..chúng tôi bao gồm các bên:</w:t>
      </w:r>
    </w:p>
    <w:p w:rsidR="009128B1" w:rsidRDefault="009128B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BÊN THUÊ TÀI XẾ: (Gọi tắt là Bên A)</w:t>
      </w:r>
    </w:p>
    <w:p w:rsidR="009128B1" w:rsidRDefault="009128B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Ông/Bà: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9128B1" w:rsidRDefault="009128B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Ngày tháng năm sinh: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Chứng minh nhân dân/Căn cưới công dân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:……………………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cấp ngày…..tháng….năm…….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Nơi cấp: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Địa chỉ thường trú: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BÊN TÀI XẾ: (Gọi tắt là Bên B)</w:t>
      </w:r>
    </w:p>
    <w:p w:rsidR="009128B1" w:rsidRDefault="009128B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Ông/Bà: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9128B1" w:rsidRDefault="009128B1" w:rsidP="009128B1">
      <w:pPr>
        <w:spacing w:before="40" w:beforeAutospacing="0" w:afterLines="40" w:after="96" w:line="273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Ngày tháng năm sinh: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Chứng minh nhân dân/Căn cưới công dân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:……………………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cấp ngày…..tháng….năm…….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Nơi cấp: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Địa chỉ thường trú: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Dựa trên sự thỏa thuận hai bên tiến hành thống nhất những điều khoản như sau:</w:t>
      </w:r>
    </w:p>
    <w:p w:rsidR="009128B1" w:rsidRPr="002E6F82" w:rsidRDefault="009128B1" w:rsidP="009128B1">
      <w:pPr>
        <w:jc w:val="both"/>
        <w:rPr>
          <w:rFonts w:ascii="Times New Roman" w:hAnsi="Times New Roman"/>
          <w:b/>
          <w:sz w:val="24"/>
          <w:szCs w:val="24"/>
        </w:rPr>
      </w:pPr>
      <w:r w:rsidRPr="002E6F82">
        <w:rPr>
          <w:rFonts w:ascii="Times New Roman" w:hAnsi="Times New Roman"/>
          <w:b/>
          <w:sz w:val="24"/>
          <w:szCs w:val="24"/>
        </w:rPr>
        <w:t>Điều 1. Nội dung công việc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 w:rsidRPr="002E6F82">
        <w:rPr>
          <w:rFonts w:ascii="Times New Roman" w:hAnsi="Times New Roman"/>
          <w:sz w:val="24"/>
          <w:szCs w:val="24"/>
        </w:rPr>
        <w:t xml:space="preserve">Bên </w:t>
      </w:r>
      <w:r>
        <w:rPr>
          <w:rFonts w:ascii="Times New Roman" w:hAnsi="Times New Roman"/>
          <w:sz w:val="24"/>
          <w:szCs w:val="24"/>
        </w:rPr>
        <w:t xml:space="preserve">A thuê khoán bên B lái </w:t>
      </w:r>
      <w:proofErr w:type="gramStart"/>
      <w:r>
        <w:rPr>
          <w:rFonts w:ascii="Times New Roman" w:hAnsi="Times New Roman"/>
          <w:sz w:val="24"/>
          <w:szCs w:val="24"/>
        </w:rPr>
        <w:t>xe</w:t>
      </w:r>
      <w:proofErr w:type="gramEnd"/>
      <w:r>
        <w:rPr>
          <w:rFonts w:ascii="Times New Roman" w:hAnsi="Times New Roman"/>
          <w:sz w:val="24"/>
          <w:szCs w:val="24"/>
        </w:rPr>
        <w:t xml:space="preserve"> chở hàng hóa cho bên A bằng phương tiện của bên B.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Loại hàng hóa bên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giao cho bên B chở là: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Phương tiện của bên B dùng để chở hàng hóa có đặc điểm như sau:</w:t>
      </w:r>
    </w:p>
    <w:p w:rsidR="009128B1" w:rsidRDefault="009128B1" w:rsidP="009128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Điều 2. Thời hạn thực hiện công việc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Công việc được thực hiện trong vòng 1 tháng. Bắt đầu từ ngày….đến ngày……</w:t>
      </w:r>
    </w:p>
    <w:p w:rsidR="009128B1" w:rsidRDefault="009128B1" w:rsidP="009128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Điều 3. Tiền lương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Bên A sẽ tiến hành trả tiền công cho bên B là: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Bên A phải chi trả những khoản cần thiết cho xe: tiền thu phí, tiền xăng, tiền bảo </w:t>
      </w:r>
      <w:proofErr w:type="gramStart"/>
      <w:r>
        <w:rPr>
          <w:rFonts w:ascii="Times New Roman" w:hAnsi="Times New Roman"/>
          <w:sz w:val="24"/>
          <w:szCs w:val="24"/>
        </w:rPr>
        <w:t>dưỡng,….</w:t>
      </w:r>
      <w:proofErr w:type="gramEnd"/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Tiền lương sẽ được chuyển qua tài khoản ngay sau khi bên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tiến hành thanh lý hợp đồng sau chuyến hàng cuối cùng bên B chở tại cửa hàng của bên A.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Bên A sẽ tiến hành thanh toán thành hai đợt: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Đợt 1: thanh toán trước 50% ngay sau khi các bên kí kết hợp đồng;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Đợt 2: thanh toán 50% còn lại sau 03 ngày hợp đồng này hết hiệu lực.</w:t>
      </w:r>
    </w:p>
    <w:p w:rsidR="009128B1" w:rsidRDefault="009128B1" w:rsidP="009128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Điều 4. Quyền và nghĩa vụ của bên A.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Bên A có quyền hướng dẫn bên B thực hiện các công việc liên quan đến việc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để chở hàng hóa cho bên A;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A có quyền yêu cầu bên B trình ra được giấy phép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do cơ quan có thẩm quyền cấp;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Bên A không có nghĩa vụ phải thanh toán những khoản chi phí bất hợp lý cho bên B nếu bên B không trình được giấy tờ liên quan đến phục vụ cho việc chuyên chở;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Bên A phải trả đủ lương cho Bên B như đã thỏa thuận;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Bên A phải đưa đúng loại hàng hóa như đã thỏa thuận với bên B cũng như lộ trình đi cho bên B;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A có nghĩa vụ hỗ trợ, giúp đỡ bên B nếu xảy ra các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vấn  đề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về xe bị tạm giữ hay gây ra tai nạn.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5. Quyền và nghĩa vụ của bên B.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Bên B có quyền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theo lộ trình hợp lý nhất để chuyên chở hàng hóa cho bên A;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Bên B có quyền từ chối nhận chở số lượng hàng quá tải hoặc không biết rõ loại hàng hóa mình phải chuyên chở;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Bên B có quyền yêu cầu bên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thực hiện kiểm tra xe định kỳ vào ngày cuối cùng của tháng, đảm bảo an toàn cho mỗi chuyến đi;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có nghĩa vụ phải xuất trình được giấy phép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và các giấy tờ liên quan đến công việc lái xe còn hiệu lực cho bên A và cơ quan chức năng khi kiểm tra;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buộc phải chấp hành đúng quy định an toàn giao thông khi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không được chở thêm những hàng hóa không thuộc danh mục chở do bên A quy định hoặc chở những hàng cấm từ bên ngoài. Nếu xảy ra vấn đề liên quan đến pháp luật, bên B sẽ phải hoàn toàn chịu trách nhiệm do hành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của mình gây ra.</w:t>
      </w:r>
    </w:p>
    <w:p w:rsidR="009128B1" w:rsidRDefault="009128B1" w:rsidP="009128B1">
      <w:pPr>
        <w:pStyle w:val="NormalWeb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Điều 6. Sự kiện bất khả kháng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 w:rsidRPr="00C07A1B">
        <w:rPr>
          <w:rFonts w:ascii="Times New Roman" w:hAnsi="Times New Roman"/>
          <w:sz w:val="24"/>
          <w:szCs w:val="24"/>
        </w:rPr>
        <w:t xml:space="preserve">Sự kiện bất khả kháng là sự kiện xảy ra mang tính chất khách quan và nằm ngoài tầm kiểm soát của các bên như động </w:t>
      </w:r>
      <w:proofErr w:type="gramStart"/>
      <w:r w:rsidRPr="00C07A1B">
        <w:rPr>
          <w:rFonts w:ascii="Times New Roman" w:hAnsi="Times New Roman"/>
          <w:sz w:val="24"/>
          <w:szCs w:val="24"/>
        </w:rPr>
        <w:t>đất ,</w:t>
      </w:r>
      <w:proofErr w:type="gramEnd"/>
      <w:r w:rsidRPr="00C07A1B">
        <w:rPr>
          <w:rFonts w:ascii="Times New Roman" w:hAnsi="Times New Roman"/>
          <w:sz w:val="24"/>
          <w:szCs w:val="24"/>
        </w:rPr>
        <w:t xml:space="preserve"> bão lụt, lốc, sóng thần, lở đất, hỏa hoạn, chiến tranh hoặc nguy cơ xảy ra chiến tranh….và các thảm họa khác chưa lường hết được , sự thay đổi chính sách hoặc ngăn cấm của cơ quan có thẩm quyền của Việt Nam</w:t>
      </w:r>
      <w:r>
        <w:rPr>
          <w:rFonts w:ascii="Times New Roman" w:hAnsi="Times New Roman"/>
          <w:sz w:val="24"/>
          <w:szCs w:val="24"/>
        </w:rPr>
        <w:t>.</w:t>
      </w:r>
    </w:p>
    <w:p w:rsidR="009128B1" w:rsidRDefault="009128B1" w:rsidP="009128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Điều 7. Chấm dứt hợp đồng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Hợp đồng sẽ được chấm dứt trong các trường hợp sau đây: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Hợp đồng đã thực hiện xong;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Các bên thỏa thuận chấm dứt hợp đồng;</w:t>
      </w:r>
    </w:p>
    <w:p w:rsidR="009128B1" w:rsidRDefault="009128B1" w:rsidP="00912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Một bên đơn phương chấm dứt hợp đồng.</w:t>
      </w:r>
    </w:p>
    <w:p w:rsidR="009128B1" w:rsidRDefault="009128B1" w:rsidP="009128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Điều 8. Bồi thường thiệt hại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Bên nào vì hành vi lỗi vô ý hoặc cố ý gây ra thiệt hại cho bên còn lại thì phải tiến hành bồi thường thiệt hại cho bên còn lại. 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Mức bồi thường do các bên tự thỏa thuận.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Điều 9. Đơn phương chấm dứt hợp đồng, hủy bỏ hợp đồng.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Bên A hoặc B chỉ được đơn phương chấm dứt hợp đồng, hủy bỏ hợp đồng trong những trường hợp sau: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Bên A không còn kinh doanh dịch vụ cung cấp hàng hóa;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Bên B không còn khả năng lái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xe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vì lý do sức khỏe hoặc không còn phương tiện để lái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Những lý do chính đáng khác như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:………..</w:t>
      </w:r>
      <w:proofErr w:type="gramEnd"/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Nếu không thuộc những trường hợp được liệt kê như trên, mọi hành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đơn phương chấm dứt hợp đồng, hủy bỏ hợp đồng sẽ không được xem là tự ý và bên vi phạm buộc bồi thường cho bên bị thiệt hại.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Bên 10. Giải quyết tranh chấp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Khi xảy ra tranh chấp vì liên quan đến lợi ích của các bên sẽ được tiến hành thỏa thuận trên tinh thần thiện chí.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Nếu như không đạt được thỏa thuận, các bên sẽ tiến hành đưa vụ việc ra Tòa án giải quyết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pháp luật.</w:t>
      </w:r>
    </w:p>
    <w:p w:rsidR="009128B1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Hợp đồng này gồm 2 bản, mỗi bên giữ 1 bản có giá trị pháp lý ngang nhau.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28B1" w:rsidRPr="00B9621F" w:rsidTr="00AA0116">
        <w:tc>
          <w:tcPr>
            <w:tcW w:w="4675" w:type="dxa"/>
          </w:tcPr>
          <w:p w:rsidR="009128B1" w:rsidRPr="00B9621F" w:rsidRDefault="009128B1" w:rsidP="00AA0116">
            <w:pPr>
              <w:spacing w:before="40" w:beforeAutospacing="0" w:afterLines="40" w:after="96" w:line="273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2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Bên A</w:t>
            </w:r>
          </w:p>
        </w:tc>
        <w:tc>
          <w:tcPr>
            <w:tcW w:w="4675" w:type="dxa"/>
          </w:tcPr>
          <w:p w:rsidR="009128B1" w:rsidRPr="00B9621F" w:rsidRDefault="009128B1" w:rsidP="00AA0116">
            <w:pPr>
              <w:spacing w:before="40" w:beforeAutospacing="0" w:afterLines="40" w:after="96" w:line="273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2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Bên B</w:t>
            </w:r>
          </w:p>
        </w:tc>
      </w:tr>
      <w:tr w:rsidR="009128B1" w:rsidTr="00AA0116">
        <w:tc>
          <w:tcPr>
            <w:tcW w:w="4675" w:type="dxa"/>
          </w:tcPr>
          <w:p w:rsidR="009128B1" w:rsidRDefault="009128B1" w:rsidP="00AA0116">
            <w:pPr>
              <w:spacing w:before="40" w:beforeAutospacing="0" w:afterLines="40" w:after="96" w:line="273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4675" w:type="dxa"/>
          </w:tcPr>
          <w:p w:rsidR="009128B1" w:rsidRDefault="009128B1" w:rsidP="00AA0116">
            <w:pPr>
              <w:spacing w:before="40" w:beforeAutospacing="0" w:afterLines="40" w:after="96" w:line="273" w:lineRule="auto"/>
              <w:ind w:firstLine="7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9128B1" w:rsidRPr="00351A95" w:rsidRDefault="009128B1" w:rsidP="009128B1">
      <w:pPr>
        <w:rPr>
          <w:rFonts w:ascii="Times New Roman" w:hAnsi="Times New Roman"/>
          <w:b/>
          <w:sz w:val="24"/>
          <w:szCs w:val="24"/>
        </w:rPr>
      </w:pPr>
    </w:p>
    <w:p w:rsidR="009128B1" w:rsidRPr="00C07A1B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9128B1" w:rsidRPr="002E6F82" w:rsidRDefault="009128B1" w:rsidP="009128B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9128B1" w:rsidRPr="002E6F82" w:rsidRDefault="009128B1" w:rsidP="009128B1">
      <w:pPr>
        <w:rPr>
          <w:rFonts w:ascii="Times New Roman" w:hAnsi="Times New Roman"/>
          <w:b/>
          <w:sz w:val="24"/>
          <w:szCs w:val="24"/>
        </w:rPr>
      </w:pPr>
    </w:p>
    <w:p w:rsidR="009128B1" w:rsidRPr="002E6F82" w:rsidRDefault="009128B1" w:rsidP="009128B1">
      <w:pPr>
        <w:rPr>
          <w:rFonts w:ascii="Times New Roman" w:hAnsi="Times New Roman"/>
          <w:sz w:val="24"/>
          <w:szCs w:val="24"/>
        </w:rPr>
      </w:pPr>
    </w:p>
    <w:p w:rsidR="008741AB" w:rsidRPr="005A5DB1" w:rsidRDefault="008741AB" w:rsidP="00542071">
      <w:pPr>
        <w:shd w:val="clear" w:color="auto" w:fill="FFFFFF"/>
        <w:spacing w:before="40" w:beforeAutospacing="0" w:afterLines="40" w:after="96" w:line="273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42071" w:rsidRPr="00542071" w:rsidRDefault="00542071" w:rsidP="00542071">
      <w:pPr>
        <w:rPr>
          <w:rFonts w:ascii="Times New Roman" w:hAnsi="Times New Roman"/>
          <w:sz w:val="26"/>
          <w:szCs w:val="26"/>
        </w:rPr>
      </w:pPr>
    </w:p>
    <w:sectPr w:rsidR="00542071" w:rsidRPr="00542071" w:rsidSect="009128B1">
      <w:headerReference w:type="default" r:id="rId6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F9" w:rsidRDefault="000312F9" w:rsidP="009128B1">
      <w:pPr>
        <w:spacing w:before="0" w:after="0" w:line="240" w:lineRule="auto"/>
      </w:pPr>
      <w:r>
        <w:separator/>
      </w:r>
    </w:p>
  </w:endnote>
  <w:endnote w:type="continuationSeparator" w:id="0">
    <w:p w:rsidR="000312F9" w:rsidRDefault="000312F9" w:rsidP="009128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F9" w:rsidRDefault="000312F9" w:rsidP="009128B1">
      <w:pPr>
        <w:spacing w:before="0" w:after="0" w:line="240" w:lineRule="auto"/>
      </w:pPr>
      <w:r>
        <w:separator/>
      </w:r>
    </w:p>
  </w:footnote>
  <w:footnote w:type="continuationSeparator" w:id="0">
    <w:p w:rsidR="000312F9" w:rsidRDefault="000312F9" w:rsidP="009128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6"/>
      <w:gridCol w:w="8368"/>
    </w:tblGrid>
    <w:tr w:rsidR="009128B1" w:rsidRPr="009128B1" w:rsidTr="00AA0116">
      <w:trPr>
        <w:trHeight w:val="1208"/>
      </w:trPr>
      <w:tc>
        <w:tcPr>
          <w:tcW w:w="2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128B1" w:rsidRPr="009128B1" w:rsidRDefault="009128B1" w:rsidP="009128B1">
          <w:pPr>
            <w:spacing w:before="0" w:beforeAutospacing="0" w:after="0" w:line="360" w:lineRule="auto"/>
            <w:jc w:val="both"/>
            <w:rPr>
              <w:rFonts w:ascii="Times New Roman" w:hAnsi="Times New Roman"/>
              <w:b/>
              <w:color w:val="000000"/>
            </w:rPr>
          </w:pPr>
          <w:r w:rsidRPr="009128B1">
            <w:rPr>
              <w:rFonts w:ascii="Times New Roman" w:hAnsi="Times New Roman"/>
              <w:b/>
              <w:color w:val="000000"/>
            </w:rPr>
            <w:t xml:space="preserve">        </w:t>
          </w:r>
          <w:r w:rsidRPr="009128B1">
            <w:rPr>
              <w:rFonts w:ascii="Times New Roman" w:hAnsi="Times New Roman"/>
              <w:b/>
              <w:noProof/>
              <w:color w:val="000000"/>
            </w:rPr>
            <w:drawing>
              <wp:inline distT="0" distB="0" distL="0" distR="0">
                <wp:extent cx="1428750" cy="866775"/>
                <wp:effectExtent l="0" t="0" r="0" b="9525"/>
                <wp:docPr id="16" name="Picture 1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128B1">
            <w:rPr>
              <w:rFonts w:ascii="Times New Roman" w:hAnsi="Times New Roman"/>
              <w:b/>
              <w:color w:val="00000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83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128B1" w:rsidRPr="009128B1" w:rsidRDefault="009128B1" w:rsidP="009128B1">
          <w:pPr>
            <w:keepNext/>
            <w:spacing w:before="0" w:beforeAutospacing="0" w:after="0" w:line="360" w:lineRule="auto"/>
            <w:ind w:left="-108"/>
            <w:jc w:val="both"/>
            <w:outlineLvl w:val="5"/>
            <w:rPr>
              <w:rFonts w:ascii="Times New Roman" w:hAnsi="Times New Roman"/>
              <w:b/>
              <w:color w:val="000000"/>
            </w:rPr>
          </w:pPr>
          <w:r w:rsidRPr="009128B1">
            <w:rPr>
              <w:rFonts w:ascii="Times New Roman" w:hAnsi="Times New Roman"/>
              <w:b/>
              <w:color w:val="000000"/>
            </w:rPr>
            <w:t xml:space="preserve">CÔNG TY LUẬT TNHH DƯƠNG GIA – DUONG GIA LAW COMPANY LIMITED </w:t>
          </w:r>
        </w:p>
        <w:p w:rsidR="009128B1" w:rsidRPr="009128B1" w:rsidRDefault="009128B1" w:rsidP="009128B1">
          <w:pPr>
            <w:spacing w:before="0" w:beforeAutospacing="0" w:after="0" w:line="360" w:lineRule="auto"/>
            <w:ind w:left="-108"/>
            <w:jc w:val="both"/>
            <w:rPr>
              <w:rFonts w:ascii="Times New Roman" w:hAnsi="Times New Roman"/>
              <w:color w:val="000000"/>
              <w:sz w:val="20"/>
              <w:szCs w:val="20"/>
            </w:rPr>
          </w:pPr>
          <w:r w:rsidRPr="009128B1">
            <w:rPr>
              <w:rFonts w:ascii="Times New Roman" w:hAnsi="Times New Roman"/>
              <w:color w:val="000000"/>
              <w:sz w:val="20"/>
              <w:szCs w:val="20"/>
              <w:u w:val="single"/>
            </w:rPr>
            <w:t>Văn phòng Hà Nội</w:t>
          </w:r>
          <w:r w:rsidRPr="009128B1">
            <w:rPr>
              <w:rFonts w:ascii="Times New Roman" w:hAnsi="Times New Roman"/>
              <w:color w:val="000000"/>
              <w:sz w:val="20"/>
              <w:szCs w:val="20"/>
            </w:rPr>
            <w:t>: 89 Tô Vĩnh Diện, phường Trung, quận Thanh Xuân, thành phố Hà Nội</w:t>
          </w:r>
        </w:p>
        <w:p w:rsidR="009128B1" w:rsidRPr="009128B1" w:rsidRDefault="009128B1" w:rsidP="009128B1">
          <w:pPr>
            <w:spacing w:before="0" w:beforeAutospacing="0" w:after="0" w:line="360" w:lineRule="auto"/>
            <w:ind w:left="-108"/>
            <w:jc w:val="both"/>
            <w:rPr>
              <w:rFonts w:ascii="Times New Roman" w:hAnsi="Times New Roman"/>
              <w:color w:val="000000"/>
              <w:sz w:val="20"/>
              <w:szCs w:val="20"/>
            </w:rPr>
          </w:pPr>
          <w:r w:rsidRPr="009128B1">
            <w:rPr>
              <w:rFonts w:ascii="Times New Roman" w:hAnsi="Times New Roman"/>
              <w:color w:val="000000"/>
              <w:sz w:val="20"/>
              <w:szCs w:val="20"/>
              <w:u w:val="single"/>
            </w:rPr>
            <w:t>Văn phòng Tp.HCM</w:t>
          </w:r>
          <w:r w:rsidRPr="009128B1">
            <w:rPr>
              <w:rFonts w:ascii="Times New Roman" w:hAnsi="Times New Roman"/>
              <w:color w:val="000000"/>
              <w:sz w:val="20"/>
              <w:szCs w:val="20"/>
            </w:rPr>
            <w:t>: 363/62 Đinh Bộ Lĩnh, phường 26, quận Bình Thạnh, thành phố Hồ Chí Minh.</w:t>
          </w:r>
        </w:p>
        <w:p w:rsidR="009128B1" w:rsidRPr="009128B1" w:rsidRDefault="009128B1" w:rsidP="009128B1">
          <w:pPr>
            <w:spacing w:before="0" w:beforeAutospacing="0" w:after="0" w:line="360" w:lineRule="auto"/>
            <w:ind w:left="-108"/>
            <w:jc w:val="both"/>
            <w:rPr>
              <w:rFonts w:ascii="Times New Roman" w:hAnsi="Times New Roman"/>
              <w:color w:val="000000"/>
            </w:rPr>
          </w:pPr>
          <w:r w:rsidRPr="009128B1">
            <w:rPr>
              <w:rFonts w:ascii="Times New Roman" w:hAnsi="Times New Roman"/>
              <w:color w:val="000000"/>
            </w:rPr>
            <w:t>Tel:   1900.6568 – 1900.6586             Phone: 02873.079.979 – 02473.000.111</w:t>
          </w:r>
        </w:p>
        <w:p w:rsidR="009128B1" w:rsidRPr="009128B1" w:rsidRDefault="009128B1" w:rsidP="009128B1">
          <w:pPr>
            <w:spacing w:before="0" w:beforeAutospacing="0" w:after="0" w:line="360" w:lineRule="auto"/>
            <w:ind w:left="-108"/>
            <w:jc w:val="both"/>
            <w:rPr>
              <w:rFonts w:ascii="Times New Roman" w:hAnsi="Times New Roman"/>
              <w:color w:val="000000"/>
            </w:rPr>
          </w:pPr>
          <w:r w:rsidRPr="009128B1">
            <w:rPr>
              <w:rFonts w:ascii="Times New Roman" w:hAnsi="Times New Roman"/>
              <w:color w:val="000000"/>
            </w:rPr>
            <w:t xml:space="preserve">Email: </w:t>
          </w:r>
          <w:r w:rsidRPr="009128B1">
            <w:rPr>
              <w:rFonts w:ascii="Times New Roman" w:hAnsi="Times New Roman"/>
              <w:color w:val="000000"/>
            </w:rPr>
            <w:fldChar w:fldCharType="begin"/>
          </w:r>
          <w:r w:rsidRPr="009128B1">
            <w:rPr>
              <w:rFonts w:ascii="Times New Roman" w:hAnsi="Times New Roman"/>
              <w:color w:val="000000"/>
            </w:rPr>
            <w:instrText xml:space="preserve"> HYPERLINK "mailto:luatsu@luatduonggia.vn" </w:instrText>
          </w:r>
          <w:r w:rsidRPr="009128B1">
            <w:rPr>
              <w:rFonts w:ascii="Times New Roman" w:hAnsi="Times New Roman"/>
              <w:color w:val="000000"/>
            </w:rPr>
            <w:fldChar w:fldCharType="separate"/>
          </w:r>
          <w:r w:rsidRPr="009128B1">
            <w:rPr>
              <w:rFonts w:ascii="Times New Roman" w:hAnsi="Times New Roman"/>
              <w:color w:val="0000FF"/>
              <w:u w:val="single"/>
            </w:rPr>
            <w:t>l</w:t>
          </w:r>
          <w:r w:rsidRPr="009128B1">
            <w:rPr>
              <w:rFonts w:ascii="Times New Roman" w:hAnsi="Times New Roman"/>
              <w:color w:val="0000FF"/>
              <w:u w:val="single"/>
            </w:rPr>
            <w:t>uatsu@luatduonggia.vn</w:t>
          </w:r>
          <w:r w:rsidRPr="009128B1">
            <w:rPr>
              <w:rFonts w:ascii="Times New Roman" w:hAnsi="Times New Roman"/>
              <w:color w:val="000000"/>
            </w:rPr>
            <w:fldChar w:fldCharType="end"/>
          </w:r>
          <w:r w:rsidRPr="009128B1">
            <w:rPr>
              <w:rFonts w:ascii="Times New Roman" w:hAnsi="Times New Roman"/>
              <w:color w:val="000000"/>
            </w:rPr>
            <w:t xml:space="preserve">          Website: </w:t>
          </w:r>
          <w:hyperlink r:id="rId2" w:history="1">
            <w:r w:rsidRPr="009128B1">
              <w:rPr>
                <w:rFonts w:ascii="Times New Roman" w:hAnsi="Times New Roman"/>
                <w:color w:val="000000"/>
                <w:u w:val="single"/>
              </w:rPr>
              <w:t>http://www.luatduonggia.vn</w:t>
            </w:r>
          </w:hyperlink>
        </w:p>
      </w:tc>
    </w:tr>
  </w:tbl>
  <w:p w:rsidR="009128B1" w:rsidRDefault="00912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2D"/>
    <w:rsid w:val="000312F9"/>
    <w:rsid w:val="00090C43"/>
    <w:rsid w:val="000B732D"/>
    <w:rsid w:val="00100F6C"/>
    <w:rsid w:val="001B7D7D"/>
    <w:rsid w:val="00266D5B"/>
    <w:rsid w:val="003A5973"/>
    <w:rsid w:val="00542071"/>
    <w:rsid w:val="005A5DB1"/>
    <w:rsid w:val="00646088"/>
    <w:rsid w:val="008741AB"/>
    <w:rsid w:val="00893DFA"/>
    <w:rsid w:val="009128B1"/>
    <w:rsid w:val="00A909EA"/>
    <w:rsid w:val="00B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C7870C-8DA4-4017-BB1E-8613440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2D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32D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0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8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8B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28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8B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atduonggia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Tú Lê Thị Cẩm</cp:lastModifiedBy>
  <cp:revision>2</cp:revision>
  <dcterms:created xsi:type="dcterms:W3CDTF">2019-12-12T02:48:00Z</dcterms:created>
  <dcterms:modified xsi:type="dcterms:W3CDTF">2019-12-12T02:48:00Z</dcterms:modified>
</cp:coreProperties>
</file>