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57.4903937007875"/>
        <w:gridCol w:w="5668.021417322835"/>
        <w:tblGridChange w:id="0">
          <w:tblGrid>
            <w:gridCol w:w="3357.4903937007875"/>
            <w:gridCol w:w="5668.02141732283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CÔNG TY……………….</w:t>
            </w:r>
          </w:p>
          <w:p w:rsidR="00000000" w:rsidDel="00000000" w:rsidP="00000000" w:rsidRDefault="00000000" w:rsidRPr="00000000" w14:paraId="00000003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Số: …../QĐ-TGĐ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f2f2f"/>
                <w:sz w:val="28"/>
                <w:szCs w:val="28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6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Độc lập – Tự do – Hạnh phúc</w:t>
            </w:r>
          </w:p>
          <w:p w:rsidR="00000000" w:rsidDel="00000000" w:rsidP="00000000" w:rsidRDefault="00000000" w:rsidRPr="00000000" w14:paraId="00000008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——————————–</w:t>
            </w:r>
          </w:p>
        </w:tc>
      </w:tr>
    </w:tbl>
    <w:p w:rsidR="00000000" w:rsidDel="00000000" w:rsidP="00000000" w:rsidRDefault="00000000" w:rsidRPr="00000000" w14:paraId="00000009">
      <w:pPr>
        <w:shd w:fill="ffffff" w:val="clear"/>
        <w:jc w:val="right"/>
        <w:rPr>
          <w:rFonts w:ascii="Times New Roman" w:cs="Times New Roman" w:eastAsia="Times New Roman" w:hAnsi="Times New Roman"/>
          <w:i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8"/>
          <w:szCs w:val="28"/>
          <w:rtl w:val="0"/>
        </w:rPr>
        <w:t xml:space="preserve">..…………, ngày…… tháng………. năm…….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hd w:fill="ffffff" w:val="clear"/>
        <w:spacing w:before="280" w:line="300" w:lineRule="auto"/>
        <w:jc w:val="center"/>
        <w:rPr>
          <w:rFonts w:ascii="Times New Roman" w:cs="Times New Roman" w:eastAsia="Times New Roman" w:hAnsi="Times New Roman"/>
          <w:b w:val="1"/>
          <w:color w:val="060606"/>
        </w:rPr>
      </w:pPr>
      <w:bookmarkStart w:colFirst="0" w:colLast="0" w:name="_kyemtbe5pal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60606"/>
          <w:rtl w:val="0"/>
        </w:rPr>
        <w:t xml:space="preserve">QUYẾT ĐỊNH ĐIỀU CHỈNH LƯƠNG CHO NHÂN VIÊN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(Về việc điều chỉnh lương cho Nhân viên từ …)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8"/>
          <w:szCs w:val="28"/>
          <w:rtl w:val="0"/>
        </w:rPr>
        <w:t xml:space="preserve">–  Căn cứ Giấy chứng ĐKKD số…………… ngày …. tháng …. năm …. về việc thành lập công ty …………………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8"/>
          <w:szCs w:val="28"/>
          <w:rtl w:val="0"/>
        </w:rPr>
        <w:t xml:space="preserve">–  Căn cứ Điều lệ Công ty … ……………………………;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8"/>
          <w:szCs w:val="28"/>
          <w:rtl w:val="0"/>
        </w:rPr>
        <w:t xml:space="preserve">–  Căn cứ hợp đồng lao động số ….., ngày …. tháng …. năm ….;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8"/>
          <w:szCs w:val="28"/>
          <w:rtl w:val="0"/>
        </w:rPr>
        <w:t xml:space="preserve">–  Căn cứ những đóng góp thực tế của Ông/Bà ……………. đối với sự phát triển của Công ty.</w:t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TỔNG GIÁM ĐỐC CÔNG TY</w:t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QUYẾT ĐỊNH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Điều 1: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  Kể từ ngày…….tháng ……… năm ……., mức lương của nhân viên thuộc các phòng ban được điều chỉnh như sau:</w:t>
      </w:r>
    </w:p>
    <w:tbl>
      <w:tblPr>
        <w:tblStyle w:val="Table2"/>
        <w:tblW w:w="9025.511811023622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1.3675590551181"/>
        <w:gridCol w:w="2581.296377952756"/>
        <w:gridCol w:w="2563.245354330709"/>
        <w:gridCol w:w="2689.6025196850396"/>
        <w:tblGridChange w:id="0">
          <w:tblGrid>
            <w:gridCol w:w="1191.3675590551181"/>
            <w:gridCol w:w="2581.296377952756"/>
            <w:gridCol w:w="2563.245354330709"/>
            <w:gridCol w:w="2689.6025196850396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PHÒNG/BAN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MỨC LƯƠNG CŨ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MỨC LƯƠNG MỚI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340" w:lineRule="auto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340" w:lineRule="auto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340" w:lineRule="auto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340" w:lineRule="auto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340" w:lineRule="auto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340" w:lineRule="auto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340" w:lineRule="auto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340" w:lineRule="auto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rFonts w:ascii="Times New Roman" w:cs="Times New Roman" w:eastAsia="Times New Roman" w:hAnsi="Times New Roman"/>
          <w:color w:val="2f2f2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8"/>
          <w:szCs w:val="28"/>
          <w:rtl w:val="0"/>
        </w:rPr>
        <w:t xml:space="preserve">Điều 2: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8"/>
          <w:szCs w:val="28"/>
          <w:rtl w:val="0"/>
        </w:rPr>
        <w:t xml:space="preserve">  Các nhân viên thuộc các phòng ban, Phòng Nhân sự, Phòng Tài chính Kế toán căn cứ quyết định thi hành.</w:t>
      </w:r>
    </w:p>
    <w:tbl>
      <w:tblPr>
        <w:tblStyle w:val="Table3"/>
        <w:tblW w:w="9025.511811023624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60.04157480315"/>
        <w:gridCol w:w="4765.4702362204725"/>
        <w:tblGridChange w:id="0">
          <w:tblGrid>
            <w:gridCol w:w="4260.04157480315"/>
            <w:gridCol w:w="4765.4702362204725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340" w:lineRule="auto"/>
              <w:rPr>
                <w:rFonts w:ascii="Times New Roman" w:cs="Times New Roman" w:eastAsia="Times New Roman" w:hAnsi="Times New Roman"/>
                <w:i w:val="1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f2f2f"/>
                <w:sz w:val="28"/>
                <w:szCs w:val="28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22">
            <w:pPr>
              <w:spacing w:after="340" w:lineRule="auto"/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afterAutospacing="0" w:before="22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f2f2f"/>
                <w:sz w:val="28"/>
                <w:szCs w:val="28"/>
                <w:rtl w:val="0"/>
              </w:rPr>
              <w:t xml:space="preserve">Tổng Giám đốc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f2f2f"/>
                <w:sz w:val="28"/>
                <w:szCs w:val="28"/>
                <w:rtl w:val="0"/>
              </w:rPr>
              <w:t xml:space="preserve">Như Điều 2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56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f2f2f"/>
                <w:sz w:val="28"/>
                <w:szCs w:val="28"/>
                <w:rtl w:val="0"/>
              </w:rPr>
              <w:t xml:space="preserve">Lưu VT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f2f2f"/>
                <w:sz w:val="28"/>
                <w:szCs w:val="28"/>
                <w:rtl w:val="0"/>
              </w:rPr>
              <w:t xml:space="preserve">TỔNG GIÁM ĐỐC</w:t>
            </w:r>
          </w:p>
          <w:p w:rsidR="00000000" w:rsidDel="00000000" w:rsidP="00000000" w:rsidRDefault="00000000" w:rsidRPr="00000000" w14:paraId="00000027">
            <w:pPr>
              <w:spacing w:after="3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f2f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f2f2f"/>
                <w:sz w:val="28"/>
                <w:szCs w:val="28"/>
                <w:rtl w:val="0"/>
              </w:rPr>
              <w:t xml:space="preserve">(Ký tên, đóng dấu)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f2f2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