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097" w:type="dxa"/>
        <w:shd w:val="clear" w:color="auto" w:fill="FFFFFF"/>
        <w:tblCellMar>
          <w:left w:w="0" w:type="dxa"/>
          <w:right w:w="0" w:type="dxa"/>
        </w:tblCellMar>
        <w:tblLook w:val="04A0"/>
      </w:tblPr>
      <w:tblGrid>
        <w:gridCol w:w="2908"/>
        <w:gridCol w:w="4189"/>
      </w:tblGrid>
      <w:tr w:rsidR="00CB17A6" w:rsidRPr="00CB17A6" w:rsidTr="00CB17A6">
        <w:tc>
          <w:tcPr>
            <w:tcW w:w="3348" w:type="dxa"/>
            <w:shd w:val="clear" w:color="auto" w:fill="FFFFFF"/>
            <w:tcMar>
              <w:top w:w="86" w:type="dxa"/>
              <w:left w:w="86" w:type="dxa"/>
              <w:bottom w:w="86" w:type="dxa"/>
              <w:right w:w="86" w:type="dxa"/>
            </w:tcMar>
            <w:hideMark/>
          </w:tcPr>
          <w:p w:rsidR="00CB17A6" w:rsidRPr="00CB17A6" w:rsidRDefault="00CB17A6" w:rsidP="00CB17A6">
            <w:pPr>
              <w:spacing w:after="0" w:line="215" w:lineRule="atLeast"/>
              <w:jc w:val="center"/>
              <w:rPr>
                <w:rFonts w:ascii="Arial" w:eastAsia="Times New Roman" w:hAnsi="Arial" w:cs="Arial"/>
                <w:color w:val="000000"/>
                <w:sz w:val="13"/>
                <w:szCs w:val="13"/>
              </w:rPr>
            </w:pPr>
            <w:r w:rsidRPr="00CB17A6">
              <w:rPr>
                <w:rFonts w:ascii="Times New Roman" w:eastAsia="Times New Roman" w:hAnsi="Times New Roman"/>
                <w:color w:val="000000"/>
                <w:sz w:val="24"/>
                <w:szCs w:val="24"/>
              </w:rPr>
              <w:t>……….(1)………..</w:t>
            </w:r>
            <w:r w:rsidRPr="00CB17A6">
              <w:rPr>
                <w:rFonts w:ascii="Times New Roman" w:eastAsia="Times New Roman" w:hAnsi="Times New Roman"/>
                <w:color w:val="000000"/>
                <w:sz w:val="24"/>
                <w:szCs w:val="24"/>
              </w:rPr>
              <w:br/>
            </w:r>
            <w:r w:rsidRPr="00CB17A6">
              <w:rPr>
                <w:rFonts w:ascii="Times New Roman" w:eastAsia="Times New Roman" w:hAnsi="Times New Roman"/>
                <w:b/>
                <w:bCs/>
                <w:color w:val="000000"/>
                <w:sz w:val="24"/>
                <w:szCs w:val="24"/>
              </w:rPr>
              <w:t>……….(2)………..</w:t>
            </w:r>
            <w:r w:rsidRPr="00CB17A6">
              <w:rPr>
                <w:rFonts w:ascii="Times New Roman" w:eastAsia="Times New Roman" w:hAnsi="Times New Roman"/>
                <w:b/>
                <w:bCs/>
                <w:color w:val="000000"/>
                <w:sz w:val="24"/>
                <w:szCs w:val="24"/>
              </w:rPr>
              <w:br/>
              <w:t>--------</w:t>
            </w:r>
          </w:p>
        </w:tc>
        <w:tc>
          <w:tcPr>
            <w:tcW w:w="5631" w:type="dxa"/>
            <w:shd w:val="clear" w:color="auto" w:fill="FFFFFF"/>
            <w:tcMar>
              <w:top w:w="86" w:type="dxa"/>
              <w:left w:w="86" w:type="dxa"/>
              <w:bottom w:w="86" w:type="dxa"/>
              <w:right w:w="86" w:type="dxa"/>
            </w:tcMar>
            <w:hideMark/>
          </w:tcPr>
          <w:p w:rsidR="00CB17A6" w:rsidRPr="00CB17A6" w:rsidRDefault="00CB17A6" w:rsidP="00CB17A6">
            <w:pPr>
              <w:spacing w:after="0" w:line="215" w:lineRule="atLeast"/>
              <w:jc w:val="center"/>
              <w:rPr>
                <w:rFonts w:ascii="Arial" w:eastAsia="Times New Roman" w:hAnsi="Arial" w:cs="Arial"/>
                <w:color w:val="000000"/>
                <w:sz w:val="13"/>
                <w:szCs w:val="13"/>
              </w:rPr>
            </w:pPr>
            <w:r w:rsidRPr="00CB17A6">
              <w:rPr>
                <w:rFonts w:ascii="Times New Roman" w:eastAsia="Times New Roman" w:hAnsi="Times New Roman"/>
                <w:b/>
                <w:bCs/>
                <w:color w:val="000000"/>
                <w:sz w:val="24"/>
                <w:szCs w:val="24"/>
              </w:rPr>
              <w:t>CỘNG HÒA XÃ HỘI CHỦ NGHĨA VIỆT NAM</w:t>
            </w:r>
            <w:r w:rsidRPr="00CB17A6">
              <w:rPr>
                <w:rFonts w:ascii="Times New Roman" w:eastAsia="Times New Roman" w:hAnsi="Times New Roman"/>
                <w:b/>
                <w:bCs/>
                <w:color w:val="000000"/>
                <w:sz w:val="24"/>
                <w:szCs w:val="24"/>
              </w:rPr>
              <w:br/>
              <w:t>Độc lập - Tự do - Hạnh phúc</w:t>
            </w:r>
            <w:r w:rsidRPr="00CB17A6">
              <w:rPr>
                <w:rFonts w:ascii="Times New Roman" w:eastAsia="Times New Roman" w:hAnsi="Times New Roman"/>
                <w:b/>
                <w:bCs/>
                <w:color w:val="000000"/>
                <w:sz w:val="24"/>
                <w:szCs w:val="24"/>
              </w:rPr>
              <w:br/>
              <w:t>----------------</w:t>
            </w:r>
          </w:p>
        </w:tc>
      </w:tr>
      <w:tr w:rsidR="00CB17A6" w:rsidRPr="00CB17A6" w:rsidTr="00CB17A6">
        <w:tc>
          <w:tcPr>
            <w:tcW w:w="3348" w:type="dxa"/>
            <w:shd w:val="clear" w:color="auto" w:fill="FFFFFF"/>
            <w:tcMar>
              <w:top w:w="86" w:type="dxa"/>
              <w:left w:w="86" w:type="dxa"/>
              <w:bottom w:w="86" w:type="dxa"/>
              <w:right w:w="86" w:type="dxa"/>
            </w:tcMar>
            <w:hideMark/>
          </w:tcPr>
          <w:p w:rsidR="00CB17A6" w:rsidRPr="00CB17A6" w:rsidRDefault="00CB17A6" w:rsidP="00CB17A6">
            <w:pPr>
              <w:spacing w:after="0" w:line="215" w:lineRule="atLeast"/>
              <w:jc w:val="center"/>
              <w:rPr>
                <w:rFonts w:ascii="Arial" w:eastAsia="Times New Roman" w:hAnsi="Arial" w:cs="Arial"/>
                <w:color w:val="000000"/>
                <w:sz w:val="13"/>
                <w:szCs w:val="13"/>
              </w:rPr>
            </w:pPr>
            <w:r w:rsidRPr="00CB17A6">
              <w:rPr>
                <w:rFonts w:ascii="Times New Roman" w:eastAsia="Times New Roman" w:hAnsi="Times New Roman"/>
                <w:color w:val="000000"/>
                <w:sz w:val="24"/>
                <w:szCs w:val="24"/>
              </w:rPr>
              <w:t>Số: …/QĐ-......</w:t>
            </w:r>
          </w:p>
        </w:tc>
        <w:tc>
          <w:tcPr>
            <w:tcW w:w="5631" w:type="dxa"/>
            <w:shd w:val="clear" w:color="auto" w:fill="FFFFFF"/>
            <w:tcMar>
              <w:top w:w="86" w:type="dxa"/>
              <w:left w:w="86" w:type="dxa"/>
              <w:bottom w:w="86" w:type="dxa"/>
              <w:right w:w="86" w:type="dxa"/>
            </w:tcMar>
            <w:hideMark/>
          </w:tcPr>
          <w:p w:rsidR="00CB17A6" w:rsidRPr="00CB17A6" w:rsidRDefault="00CB17A6" w:rsidP="00CB17A6">
            <w:pPr>
              <w:spacing w:after="0" w:line="215" w:lineRule="atLeast"/>
              <w:jc w:val="right"/>
              <w:rPr>
                <w:rFonts w:ascii="Arial" w:eastAsia="Times New Roman" w:hAnsi="Arial" w:cs="Arial"/>
                <w:color w:val="000000"/>
                <w:sz w:val="13"/>
                <w:szCs w:val="13"/>
              </w:rPr>
            </w:pPr>
            <w:r w:rsidRPr="00CB17A6">
              <w:rPr>
                <w:rFonts w:ascii="Times New Roman" w:eastAsia="Times New Roman" w:hAnsi="Times New Roman"/>
                <w:i/>
                <w:iCs/>
                <w:color w:val="000000"/>
                <w:sz w:val="24"/>
                <w:szCs w:val="24"/>
              </w:rPr>
              <w:t>….., ngày … tháng … năm …</w:t>
            </w:r>
          </w:p>
        </w:tc>
      </w:tr>
    </w:tbl>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Arial" w:eastAsia="Times New Roman" w:hAnsi="Arial" w:cs="Arial"/>
          <w:color w:val="000000"/>
          <w:sz w:val="13"/>
          <w:szCs w:val="13"/>
          <w:shd w:val="clear" w:color="auto" w:fill="FFFFFF"/>
        </w:rPr>
        <w:t> </w:t>
      </w:r>
    </w:p>
    <w:p w:rsidR="00CB17A6" w:rsidRPr="00CB17A6" w:rsidRDefault="00CB17A6" w:rsidP="00CB17A6">
      <w:pPr>
        <w:shd w:val="clear" w:color="auto" w:fill="FFFFFF"/>
        <w:spacing w:after="0" w:line="215" w:lineRule="atLeast"/>
        <w:jc w:val="center"/>
        <w:rPr>
          <w:rFonts w:ascii="Tahoma" w:eastAsia="Times New Roman" w:hAnsi="Tahoma" w:cs="Tahoma"/>
          <w:color w:val="000000"/>
          <w:sz w:val="15"/>
          <w:szCs w:val="15"/>
        </w:rPr>
      </w:pPr>
      <w:r w:rsidRPr="00CB17A6">
        <w:rPr>
          <w:rFonts w:ascii="Times New Roman" w:eastAsia="Times New Roman" w:hAnsi="Times New Roman"/>
          <w:b/>
          <w:bCs/>
          <w:color w:val="000000"/>
          <w:sz w:val="24"/>
          <w:szCs w:val="24"/>
        </w:rPr>
        <w:t>QUYẾT ĐỊNH</w:t>
      </w:r>
    </w:p>
    <w:p w:rsidR="00CB17A6" w:rsidRPr="00CB17A6" w:rsidRDefault="00CB17A6" w:rsidP="00CB17A6">
      <w:pPr>
        <w:shd w:val="clear" w:color="auto" w:fill="FFFFFF"/>
        <w:spacing w:after="0" w:line="215" w:lineRule="atLeast"/>
        <w:jc w:val="center"/>
        <w:rPr>
          <w:rFonts w:ascii="Tahoma" w:eastAsia="Times New Roman" w:hAnsi="Tahoma" w:cs="Tahoma"/>
          <w:color w:val="000000"/>
          <w:sz w:val="15"/>
          <w:szCs w:val="15"/>
        </w:rPr>
      </w:pPr>
      <w:r w:rsidRPr="00CB17A6">
        <w:rPr>
          <w:rFonts w:ascii="Times New Roman" w:eastAsia="Times New Roman" w:hAnsi="Times New Roman"/>
          <w:b/>
          <w:bCs/>
          <w:color w:val="000000"/>
          <w:sz w:val="24"/>
          <w:szCs w:val="24"/>
        </w:rPr>
        <w:t>Về việc giải quyết khiếu nại của ...(3)…</w:t>
      </w:r>
      <w:r w:rsidRPr="00CB17A6">
        <w:rPr>
          <w:rFonts w:ascii="Times New Roman" w:eastAsia="Times New Roman" w:hAnsi="Times New Roman"/>
          <w:color w:val="000000"/>
          <w:sz w:val="13"/>
          <w:szCs w:val="13"/>
          <w:shd w:val="clear" w:color="auto" w:fill="FFFFFF"/>
        </w:rPr>
        <w:br/>
      </w:r>
      <w:r w:rsidRPr="00CB17A6">
        <w:rPr>
          <w:rFonts w:ascii="Times New Roman" w:eastAsia="Times New Roman" w:hAnsi="Times New Roman"/>
          <w:color w:val="000000"/>
          <w:sz w:val="24"/>
          <w:szCs w:val="24"/>
          <w:shd w:val="clear" w:color="auto" w:fill="FFFFFF"/>
        </w:rPr>
        <w:t>(lần đầu)</w:t>
      </w:r>
    </w:p>
    <w:p w:rsidR="00CB17A6" w:rsidRPr="00CB17A6" w:rsidRDefault="00CB17A6" w:rsidP="00CB17A6">
      <w:pPr>
        <w:shd w:val="clear" w:color="auto" w:fill="FFFFFF"/>
        <w:spacing w:after="0" w:line="215" w:lineRule="atLeast"/>
        <w:jc w:val="center"/>
        <w:rPr>
          <w:rFonts w:ascii="Tahoma" w:eastAsia="Times New Roman" w:hAnsi="Tahoma" w:cs="Tahoma"/>
          <w:color w:val="000000"/>
          <w:sz w:val="15"/>
          <w:szCs w:val="15"/>
        </w:rPr>
      </w:pPr>
      <w:r w:rsidRPr="00CB17A6">
        <w:rPr>
          <w:rFonts w:ascii="Times New Roman" w:eastAsia="Times New Roman" w:hAnsi="Times New Roman"/>
          <w:b/>
          <w:bCs/>
          <w:color w:val="000000"/>
          <w:sz w:val="24"/>
          <w:szCs w:val="24"/>
        </w:rPr>
        <w:t>….…………….(4)………………</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color w:val="000000"/>
          <w:sz w:val="24"/>
          <w:szCs w:val="24"/>
          <w:shd w:val="clear" w:color="auto" w:fill="FFFFFF"/>
        </w:rPr>
        <w:t>Căn cứ Luật khiếu nại số 02/2011/QH13 ngày 11 tháng 11 năm 2011;</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color w:val="000000"/>
          <w:sz w:val="24"/>
          <w:szCs w:val="24"/>
          <w:shd w:val="clear" w:color="auto" w:fill="FFFFFF"/>
        </w:rPr>
        <w:t>Căn cứ Nghị định số 75/2012/NĐ-CP ngày 03 tháng 10 năm 2012 của Chính phủ quy định chi tiết một số điều của Luật khiếu nại;</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color w:val="000000"/>
          <w:sz w:val="24"/>
          <w:szCs w:val="24"/>
          <w:shd w:val="clear" w:color="auto" w:fill="FFFFFF"/>
        </w:rPr>
        <w:t>Căn cứ Thông tư số .../2013/TT-TTCP ngày ... tháng ... năm 2013 của Thanh tra Chính phủ quy định quy trình giải quyết khiếu nại hành chính;</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color w:val="000000"/>
          <w:sz w:val="24"/>
          <w:szCs w:val="24"/>
          <w:shd w:val="clear" w:color="auto" w:fill="FFFFFF"/>
        </w:rPr>
        <w:t>Căn cứ ………………………………………………………………(5)......................... ;</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color w:val="000000"/>
          <w:sz w:val="24"/>
          <w:szCs w:val="24"/>
          <w:shd w:val="clear" w:color="auto" w:fill="FFFFFF"/>
        </w:rPr>
        <w:t>Căn cứ pháp luật khác có liên quan (nếu có);</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color w:val="000000"/>
          <w:sz w:val="24"/>
          <w:szCs w:val="24"/>
          <w:shd w:val="clear" w:color="auto" w:fill="FFFFFF"/>
        </w:rPr>
        <w:t>Xét đơn khiếu nại ngày …/…/… của …………………………….(3).........................</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color w:val="000000"/>
          <w:sz w:val="24"/>
          <w:szCs w:val="24"/>
          <w:shd w:val="clear" w:color="auto" w:fill="FFFFFF"/>
        </w:rPr>
        <w:t>Địa chỉ.....................................................................................................................</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b/>
          <w:bCs/>
          <w:color w:val="000000"/>
          <w:sz w:val="24"/>
          <w:szCs w:val="24"/>
        </w:rPr>
        <w:t>I. Nội dung khiếu nại:</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color w:val="000000"/>
          <w:sz w:val="24"/>
          <w:szCs w:val="24"/>
          <w:shd w:val="clear" w:color="auto" w:fill="FFFFFF"/>
        </w:rPr>
        <w:t>.................................................................... (6).......................................................</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b/>
          <w:bCs/>
          <w:color w:val="000000"/>
          <w:sz w:val="24"/>
          <w:szCs w:val="24"/>
        </w:rPr>
        <w:t>II. Kết quả xác minh nội dung khiếu nại:</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color w:val="000000"/>
          <w:sz w:val="24"/>
          <w:szCs w:val="24"/>
          <w:shd w:val="clear" w:color="auto" w:fill="FFFFFF"/>
        </w:rPr>
        <w:t>.................................................................... (7).......................................................</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b/>
          <w:bCs/>
          <w:color w:val="000000"/>
          <w:sz w:val="24"/>
          <w:szCs w:val="24"/>
        </w:rPr>
        <w:t>III. Kết quả đối thoại (nếu có):</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color w:val="000000"/>
          <w:sz w:val="24"/>
          <w:szCs w:val="24"/>
          <w:shd w:val="clear" w:color="auto" w:fill="FFFFFF"/>
        </w:rPr>
        <w:t>.................................................................... (8).......................................................</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b/>
          <w:bCs/>
          <w:color w:val="000000"/>
          <w:sz w:val="24"/>
          <w:szCs w:val="24"/>
        </w:rPr>
        <w:t>IV. Kết luận</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color w:val="000000"/>
          <w:sz w:val="24"/>
          <w:szCs w:val="24"/>
          <w:shd w:val="clear" w:color="auto" w:fill="FFFFFF"/>
        </w:rPr>
        <w:t>.................................................................... (9).......................................................</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color w:val="000000"/>
          <w:sz w:val="24"/>
          <w:szCs w:val="24"/>
          <w:shd w:val="clear" w:color="auto" w:fill="FFFFFF"/>
        </w:rPr>
        <w:t>Từ những nhận định và căn cứ trên,</w:t>
      </w:r>
    </w:p>
    <w:p w:rsidR="00CB17A6" w:rsidRPr="00CB17A6" w:rsidRDefault="00CB17A6" w:rsidP="00CB17A6">
      <w:pPr>
        <w:shd w:val="clear" w:color="auto" w:fill="FFFFFF"/>
        <w:spacing w:after="0" w:line="215" w:lineRule="atLeast"/>
        <w:jc w:val="center"/>
        <w:rPr>
          <w:rFonts w:ascii="Tahoma" w:eastAsia="Times New Roman" w:hAnsi="Tahoma" w:cs="Tahoma"/>
          <w:color w:val="000000"/>
          <w:sz w:val="15"/>
          <w:szCs w:val="15"/>
        </w:rPr>
      </w:pPr>
      <w:r w:rsidRPr="00CB17A6">
        <w:rPr>
          <w:rFonts w:ascii="Times New Roman" w:eastAsia="Times New Roman" w:hAnsi="Times New Roman"/>
          <w:b/>
          <w:bCs/>
          <w:color w:val="000000"/>
          <w:sz w:val="24"/>
          <w:szCs w:val="24"/>
        </w:rPr>
        <w:t>QUYẾT ĐỊNH:</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b/>
          <w:bCs/>
          <w:color w:val="000000"/>
          <w:sz w:val="24"/>
          <w:szCs w:val="24"/>
        </w:rPr>
        <w:t>Điều 1.</w:t>
      </w:r>
      <w:r w:rsidRPr="00CB17A6">
        <w:rPr>
          <w:rFonts w:ascii="Times New Roman" w:eastAsia="Times New Roman" w:hAnsi="Times New Roman"/>
          <w:color w:val="000000"/>
          <w:sz w:val="24"/>
          <w:szCs w:val="24"/>
          <w:shd w:val="clear" w:color="auto" w:fill="FFFFFF"/>
        </w:rPr>
        <w:t> .......................................... (10)...................................................................</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b/>
          <w:bCs/>
          <w:color w:val="000000"/>
          <w:sz w:val="24"/>
          <w:szCs w:val="24"/>
        </w:rPr>
        <w:t>Điều 2.</w:t>
      </w:r>
      <w:r w:rsidRPr="00CB17A6">
        <w:rPr>
          <w:rFonts w:ascii="Times New Roman" w:eastAsia="Times New Roman" w:hAnsi="Times New Roman"/>
          <w:color w:val="000000"/>
          <w:sz w:val="24"/>
          <w:szCs w:val="24"/>
          <w:shd w:val="clear" w:color="auto" w:fill="FFFFFF"/>
        </w:rPr>
        <w:t> .......................................... (11)...................................................................</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b/>
          <w:bCs/>
          <w:color w:val="000000"/>
          <w:sz w:val="24"/>
          <w:szCs w:val="24"/>
        </w:rPr>
        <w:t>Điều 3.</w:t>
      </w:r>
      <w:r w:rsidRPr="00CB17A6">
        <w:rPr>
          <w:rFonts w:ascii="Times New Roman" w:eastAsia="Times New Roman" w:hAnsi="Times New Roman"/>
          <w:color w:val="000000"/>
          <w:sz w:val="24"/>
          <w:szCs w:val="24"/>
          <w:shd w:val="clear" w:color="auto" w:fill="FFFFFF"/>
        </w:rPr>
        <w:t> Trong thời hạn ... ngày, kể từ ngày nhận được Quyết định này, nếu không đồng ý với Quyết định giải quyết khiếu nại ...(3)... có quyền khiếu nại đến ...(12)..., hoặc khởi kiện vụ án hành chính tại Tòa án theo quy định của pháp luật về tố tụng hành chính.</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Times New Roman" w:eastAsia="Times New Roman" w:hAnsi="Times New Roman"/>
          <w:b/>
          <w:bCs/>
          <w:color w:val="000000"/>
          <w:sz w:val="24"/>
          <w:szCs w:val="24"/>
        </w:rPr>
        <w:t>Điều 4.</w:t>
      </w:r>
      <w:r w:rsidRPr="00CB17A6">
        <w:rPr>
          <w:rFonts w:ascii="Times New Roman" w:eastAsia="Times New Roman" w:hAnsi="Times New Roman"/>
          <w:color w:val="000000"/>
          <w:sz w:val="24"/>
          <w:szCs w:val="24"/>
          <w:shd w:val="clear" w:color="auto" w:fill="FFFFFF"/>
        </w:rPr>
        <w:t> Các ông (bà) ...(13)... chịu trách nhiệm thi hành Quyết định này./.</w:t>
      </w:r>
    </w:p>
    <w:p w:rsidR="00CB17A6" w:rsidRPr="00CB17A6" w:rsidRDefault="00CB17A6" w:rsidP="00CB17A6">
      <w:pPr>
        <w:shd w:val="clear" w:color="auto" w:fill="FFFFFF"/>
        <w:spacing w:after="0" w:line="215" w:lineRule="atLeast"/>
        <w:jc w:val="both"/>
        <w:rPr>
          <w:rFonts w:ascii="Tahoma" w:eastAsia="Times New Roman" w:hAnsi="Tahoma" w:cs="Tahoma"/>
          <w:color w:val="000000"/>
          <w:sz w:val="15"/>
          <w:szCs w:val="15"/>
        </w:rPr>
      </w:pPr>
      <w:r w:rsidRPr="00CB17A6">
        <w:rPr>
          <w:rFonts w:ascii="Arial" w:eastAsia="Times New Roman" w:hAnsi="Arial" w:cs="Arial"/>
          <w:color w:val="000000"/>
          <w:sz w:val="13"/>
          <w:szCs w:val="13"/>
          <w:shd w:val="clear" w:color="auto" w:fill="FFFFFF"/>
        </w:rPr>
        <w:t> </w:t>
      </w:r>
    </w:p>
    <w:tbl>
      <w:tblPr>
        <w:tblW w:w="7097" w:type="dxa"/>
        <w:shd w:val="clear" w:color="auto" w:fill="FFFFFF"/>
        <w:tblCellMar>
          <w:left w:w="0" w:type="dxa"/>
          <w:right w:w="0" w:type="dxa"/>
        </w:tblCellMar>
        <w:tblLook w:val="04A0"/>
      </w:tblPr>
      <w:tblGrid>
        <w:gridCol w:w="7097"/>
      </w:tblGrid>
      <w:tr w:rsidR="00CB17A6" w:rsidRPr="00CB17A6" w:rsidTr="00CB17A6">
        <w:tc>
          <w:tcPr>
            <w:tcW w:w="4428" w:type="dxa"/>
            <w:shd w:val="clear" w:color="auto" w:fill="FFFFFF"/>
            <w:tcMar>
              <w:top w:w="86" w:type="dxa"/>
              <w:left w:w="86" w:type="dxa"/>
              <w:bottom w:w="86" w:type="dxa"/>
              <w:right w:w="86" w:type="dxa"/>
            </w:tcMar>
            <w:hideMark/>
          </w:tcPr>
          <w:p w:rsidR="00CB17A6" w:rsidRPr="00CB17A6" w:rsidRDefault="00CB17A6" w:rsidP="00CB17A6">
            <w:pPr>
              <w:spacing w:after="107" w:line="215" w:lineRule="atLeast"/>
              <w:jc w:val="both"/>
              <w:rPr>
                <w:rFonts w:ascii="Arial" w:eastAsia="Times New Roman" w:hAnsi="Arial" w:cs="Arial"/>
                <w:color w:val="000000"/>
                <w:sz w:val="13"/>
                <w:szCs w:val="13"/>
              </w:rPr>
            </w:pPr>
            <w:r w:rsidRPr="00CB17A6">
              <w:rPr>
                <w:rFonts w:ascii="Arial" w:eastAsia="Times New Roman" w:hAnsi="Arial" w:cs="Arial"/>
                <w:color w:val="000000"/>
                <w:sz w:val="13"/>
                <w:szCs w:val="13"/>
              </w:rPr>
              <w:t> </w:t>
            </w:r>
          </w:p>
          <w:p w:rsidR="00CB17A6" w:rsidRDefault="00CB17A6" w:rsidP="00CB17A6">
            <w:pPr>
              <w:spacing w:after="0" w:line="215" w:lineRule="atLeast"/>
              <w:jc w:val="both"/>
              <w:rPr>
                <w:rFonts w:ascii="Times New Roman" w:eastAsia="Times New Roman" w:hAnsi="Times New Roman"/>
                <w:b/>
                <w:bCs/>
                <w:i/>
                <w:iCs/>
                <w:color w:val="000000"/>
                <w:sz w:val="24"/>
                <w:szCs w:val="24"/>
              </w:rPr>
            </w:pPr>
            <w:r w:rsidRPr="00CB17A6">
              <w:rPr>
                <w:rFonts w:ascii="Times New Roman" w:eastAsia="Times New Roman" w:hAnsi="Times New Roman"/>
                <w:b/>
                <w:bCs/>
                <w:i/>
                <w:iCs/>
                <w:color w:val="000000"/>
                <w:sz w:val="24"/>
                <w:szCs w:val="24"/>
              </w:rPr>
              <w:t>Nơi nhận:</w:t>
            </w:r>
          </w:p>
          <w:p w:rsidR="00CB17A6" w:rsidRPr="00CB17A6" w:rsidRDefault="00CB17A6" w:rsidP="00CB17A6">
            <w:pPr>
              <w:spacing w:after="0" w:line="215" w:lineRule="atLeast"/>
              <w:jc w:val="both"/>
              <w:rPr>
                <w:rFonts w:ascii="Times New Roman" w:eastAsia="Times New Roman" w:hAnsi="Times New Roman"/>
                <w:b/>
                <w:bCs/>
                <w:i/>
                <w:iCs/>
                <w:color w:val="000000"/>
                <w:sz w:val="24"/>
                <w:szCs w:val="24"/>
              </w:rPr>
            </w:pPr>
            <w:r w:rsidRPr="00CB17A6">
              <w:rPr>
                <w:rFonts w:ascii="Times New Roman" w:eastAsia="Times New Roman" w:hAnsi="Times New Roman"/>
                <w:color w:val="000000"/>
                <w:sz w:val="22"/>
                <w:szCs w:val="22"/>
              </w:rPr>
              <w:t>- Như Điều 4;</w:t>
            </w:r>
          </w:p>
          <w:p w:rsidR="00CB17A6" w:rsidRDefault="00CB17A6" w:rsidP="00CB17A6">
            <w:pPr>
              <w:spacing w:after="0" w:line="215" w:lineRule="atLeast"/>
              <w:jc w:val="both"/>
              <w:rPr>
                <w:rFonts w:ascii="Times New Roman" w:eastAsia="Times New Roman" w:hAnsi="Times New Roman"/>
                <w:color w:val="000000"/>
                <w:sz w:val="22"/>
                <w:szCs w:val="22"/>
              </w:rPr>
            </w:pPr>
            <w:r w:rsidRPr="00CB17A6">
              <w:rPr>
                <w:rFonts w:ascii="Times New Roman" w:eastAsia="Times New Roman" w:hAnsi="Times New Roman"/>
                <w:color w:val="000000"/>
                <w:sz w:val="22"/>
                <w:szCs w:val="22"/>
              </w:rPr>
              <w:t>- ….(14)….;</w:t>
            </w:r>
          </w:p>
          <w:p w:rsidR="00CB17A6" w:rsidRDefault="00CB17A6" w:rsidP="00CB17A6">
            <w:pPr>
              <w:spacing w:after="0" w:line="215" w:lineRule="atLeast"/>
              <w:jc w:val="both"/>
              <w:rPr>
                <w:rFonts w:ascii="Times New Roman" w:eastAsia="Times New Roman" w:hAnsi="Times New Roman"/>
                <w:color w:val="000000"/>
                <w:sz w:val="22"/>
                <w:szCs w:val="22"/>
              </w:rPr>
            </w:pPr>
            <w:r w:rsidRPr="00CB17A6">
              <w:rPr>
                <w:rFonts w:ascii="Times New Roman" w:eastAsia="Times New Roman" w:hAnsi="Times New Roman"/>
                <w:color w:val="000000"/>
                <w:sz w:val="22"/>
                <w:szCs w:val="22"/>
              </w:rPr>
              <w:t>- ….(15)….;</w:t>
            </w:r>
          </w:p>
          <w:p w:rsidR="00CB17A6" w:rsidRDefault="00CB17A6" w:rsidP="00CB17A6">
            <w:pPr>
              <w:spacing w:after="0" w:line="215" w:lineRule="atLeast"/>
              <w:jc w:val="both"/>
              <w:rPr>
                <w:rFonts w:ascii="Times New Roman" w:eastAsia="Times New Roman" w:hAnsi="Times New Roman"/>
                <w:color w:val="000000"/>
                <w:sz w:val="22"/>
                <w:szCs w:val="22"/>
              </w:rPr>
            </w:pPr>
            <w:r w:rsidRPr="00CB17A6">
              <w:rPr>
                <w:rFonts w:ascii="Times New Roman" w:eastAsia="Times New Roman" w:hAnsi="Times New Roman"/>
                <w:color w:val="000000"/>
                <w:sz w:val="22"/>
                <w:szCs w:val="22"/>
              </w:rPr>
              <w:t>- ….(16)….;</w:t>
            </w:r>
          </w:p>
          <w:p w:rsidR="00CB17A6" w:rsidRPr="00CB17A6" w:rsidRDefault="00CB17A6" w:rsidP="00CB17A6">
            <w:pPr>
              <w:spacing w:after="0" w:line="215" w:lineRule="atLeast"/>
              <w:jc w:val="both"/>
              <w:rPr>
                <w:rFonts w:ascii="Times New Roman" w:eastAsia="Times New Roman" w:hAnsi="Times New Roman"/>
                <w:color w:val="000000"/>
                <w:sz w:val="22"/>
                <w:szCs w:val="22"/>
              </w:rPr>
            </w:pPr>
            <w:r w:rsidRPr="00CB17A6">
              <w:rPr>
                <w:rFonts w:ascii="Times New Roman" w:eastAsia="Times New Roman" w:hAnsi="Times New Roman"/>
                <w:color w:val="000000"/>
                <w:sz w:val="22"/>
                <w:szCs w:val="22"/>
              </w:rPr>
              <w:t>- Lưu: VT, hồ sơ.</w:t>
            </w:r>
          </w:p>
        </w:tc>
      </w:tr>
    </w:tbl>
    <w:p w:rsidR="00F8461B" w:rsidRDefault="00F8461B"/>
    <w:sectPr w:rsidR="00F8461B" w:rsidSect="00DF1B64">
      <w:pgSz w:w="12240" w:h="15840"/>
      <w:pgMar w:top="1440" w:right="1440" w:bottom="15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compat/>
  <w:rsids>
    <w:rsidRoot w:val="00CB17A6"/>
    <w:rsid w:val="00780CF8"/>
    <w:rsid w:val="00A962D7"/>
    <w:rsid w:val="00CB17A6"/>
    <w:rsid w:val="00D76197"/>
    <w:rsid w:val="00DF1B64"/>
    <w:rsid w:val="00F201A1"/>
    <w:rsid w:val="00F318C5"/>
    <w:rsid w:val="00F84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17A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B17A6"/>
    <w:rPr>
      <w:b/>
      <w:bCs/>
    </w:rPr>
  </w:style>
  <w:style w:type="character" w:styleId="Emphasis">
    <w:name w:val="Emphasis"/>
    <w:basedOn w:val="DefaultParagraphFont"/>
    <w:uiPriority w:val="20"/>
    <w:qFormat/>
    <w:rsid w:val="00CB17A6"/>
    <w:rPr>
      <w:i/>
      <w:iCs/>
    </w:rPr>
  </w:style>
</w:styles>
</file>

<file path=word/webSettings.xml><?xml version="1.0" encoding="utf-8"?>
<w:webSettings xmlns:r="http://schemas.openxmlformats.org/officeDocument/2006/relationships" xmlns:w="http://schemas.openxmlformats.org/wordprocessingml/2006/main">
  <w:divs>
    <w:div w:id="86737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2022-01-19T02:41:00Z</dcterms:created>
  <dcterms:modified xsi:type="dcterms:W3CDTF">2022-01-19T02:48:00Z</dcterms:modified>
</cp:coreProperties>
</file>