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0.0" w:type="pct"/>
        <w:tblBorders>
          <w:top w:color="ececec" w:space="0" w:sz="7" w:val="single"/>
          <w:left w:color="ececec" w:space="0" w:sz="7" w:val="single"/>
          <w:bottom w:color="ececec" w:space="0" w:sz="7" w:val="single"/>
          <w:right w:color="ececec" w:space="0" w:sz="7" w:val="single"/>
          <w:insideH w:color="ececec" w:space="0" w:sz="7" w:val="single"/>
          <w:insideV w:color="ececec" w:space="0" w:sz="7" w:val="single"/>
        </w:tblBorders>
        <w:tblLayout w:type="fixed"/>
        <w:tblLook w:val="0600"/>
      </w:tblPr>
      <w:tblGrid>
        <w:gridCol w:w="4676.024932484019"/>
        <w:gridCol w:w="1475.9520038287544"/>
        <w:gridCol w:w="1515.1365703020842"/>
        <w:gridCol w:w="1358.3983044087652"/>
        <w:tblGridChange w:id="0">
          <w:tblGrid>
            <w:gridCol w:w="4676.024932484019"/>
            <w:gridCol w:w="1475.9520038287544"/>
            <w:gridCol w:w="1515.1365703020842"/>
            <w:gridCol w:w="1358.3983044087652"/>
          </w:tblGrid>
        </w:tblGridChange>
      </w:tblGrid>
      <w:tr>
        <w:trPr>
          <w:cantSplit w:val="0"/>
          <w:trHeight w:val="4590" w:hRule="atLeast"/>
          <w:tblHeader w:val="0"/>
        </w:trP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320" w:before="100" w:line="312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  <w:rtl w:val="0"/>
              </w:rPr>
              <w:t xml:space="preserve">Bảng đánh giá ngang hàng (đánh giá chéo)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3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Họ tên: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3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Vị trí công việc: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3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Nhóm / Bộ phận:</w:t>
            </w:r>
          </w:p>
          <w:p w:rsidR="00000000" w:rsidDel="00000000" w:rsidP="00000000" w:rsidRDefault="00000000" w:rsidRPr="00000000" w14:paraId="00000006">
            <w:pPr>
              <w:spacing w:after="320" w:before="10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Bạn hãy đánh giá đồng nghiệp của mình theo các tiêu bên dưới bằng cách chấm điểm từ 1 tới 4 tương ứng với các mức đánh giá như sau: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1: Rất không đồng ý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2: Không đồng ý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3: Đồng ý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4: Rất đồng ý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Tiêu chí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Nhân viên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Nhân viên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Nhân viên 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1. Tham gia các cuộc họp thường xuyên, đúng giờ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2. Hoàn thành công việc được giao đúng hạn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3. Chuẩn bị công việc một cách chu đáo, chất lượng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4. Có thái độ hợp tác, phối hợp với đồng nghiệp tốt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5. Góp phần không nhỏ vào thành công của dự 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Tổng số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120.0" w:type="dxa"/>
              <w:left w:w="0.0" w:type="dxa"/>
              <w:bottom w:w="12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20" w:line="312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Phản hồi về động lực làm việc của nhóm: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Nhóm của bạn đã hoạt động hiệu quả như thế nào?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hành vi của các thành viên giúp hiệu suất làm việc của nhóm được cải thiện? Giải thích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afterAutospacing="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Các hành vi của các thành viên giúp hiệu suất làm việc của nhóm bị suy giảm? Giải thích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640" w:lineRule="auto"/>
              <w:ind w:left="100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Kinh nghiệm làm việc nhóm bạn rút ra được từ dự án này và sẽ ứng dụng cho các dự án tiếp theo?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